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1F" w:rsidRDefault="00C7611F" w:rsidP="006C484B">
      <w:pPr>
        <w:jc w:val="center"/>
        <w:rPr>
          <w:rFonts w:ascii="Calibri" w:hAnsi="Calibri"/>
          <w:lang w:val="fr-BE"/>
        </w:rPr>
      </w:pPr>
    </w:p>
    <w:p w:rsidR="00C7611F" w:rsidRDefault="00C7611F" w:rsidP="006C484B">
      <w:pPr>
        <w:jc w:val="center"/>
        <w:rPr>
          <w:rFonts w:ascii="Calibri" w:hAnsi="Calibri"/>
          <w:lang w:val="fr-BE"/>
        </w:rPr>
      </w:pPr>
    </w:p>
    <w:p w:rsidR="00C7611F" w:rsidRDefault="00C7611F" w:rsidP="006C484B">
      <w:pPr>
        <w:jc w:val="center"/>
        <w:rPr>
          <w:rFonts w:ascii="Calibri" w:hAnsi="Calibri"/>
          <w:lang w:val="fr-BE"/>
        </w:rPr>
      </w:pPr>
    </w:p>
    <w:p w:rsidR="00C7611F" w:rsidRDefault="00C7611F" w:rsidP="006C484B">
      <w:pPr>
        <w:jc w:val="center"/>
        <w:rPr>
          <w:rFonts w:ascii="Calibri" w:hAnsi="Calibri"/>
          <w:lang w:val="fr-BE"/>
        </w:rPr>
      </w:pPr>
    </w:p>
    <w:p w:rsidR="006C484B" w:rsidRPr="00C7611F" w:rsidRDefault="00AA2079" w:rsidP="006C484B">
      <w:pPr>
        <w:jc w:val="center"/>
        <w:rPr>
          <w:rFonts w:asciiTheme="minorHAnsi" w:hAnsiTheme="minorHAnsi"/>
          <w:b/>
          <w:sz w:val="44"/>
          <w:szCs w:val="44"/>
          <w:lang w:val="fr-BE"/>
        </w:rPr>
      </w:pPr>
      <w:r w:rsidRPr="00AA2079">
        <w:rPr>
          <w:rFonts w:asciiTheme="minorHAnsi" w:hAnsiTheme="minorHAnsi"/>
          <w:b/>
          <w:sz w:val="44"/>
          <w:szCs w:val="44"/>
          <w:lang w:val="fr-BE"/>
        </w:rPr>
        <w:t>SA MOURY CONSTRUCT</w:t>
      </w:r>
    </w:p>
    <w:p w:rsidR="006C484B" w:rsidRPr="00C7611F" w:rsidRDefault="00AA2079" w:rsidP="006C484B">
      <w:pPr>
        <w:jc w:val="center"/>
        <w:rPr>
          <w:rFonts w:asciiTheme="minorHAnsi" w:hAnsiTheme="minorHAnsi"/>
          <w:sz w:val="22"/>
          <w:szCs w:val="22"/>
          <w:lang w:val="fr-BE"/>
        </w:rPr>
      </w:pPr>
      <w:r w:rsidRPr="00AA2079">
        <w:rPr>
          <w:rFonts w:asciiTheme="minorHAnsi" w:hAnsiTheme="minorHAnsi"/>
          <w:sz w:val="22"/>
          <w:szCs w:val="22"/>
          <w:lang w:val="fr-BE"/>
        </w:rPr>
        <w:t>Siège SOCIAL: à 1160 BRUXELLES, avenue Génicot 18</w:t>
      </w:r>
    </w:p>
    <w:p w:rsidR="006C484B" w:rsidRPr="00C7611F" w:rsidRDefault="00AA2079" w:rsidP="006C484B">
      <w:pPr>
        <w:tabs>
          <w:tab w:val="left" w:pos="4678"/>
        </w:tabs>
        <w:jc w:val="center"/>
        <w:rPr>
          <w:rFonts w:asciiTheme="minorHAnsi" w:hAnsiTheme="minorHAnsi"/>
          <w:sz w:val="22"/>
          <w:szCs w:val="22"/>
          <w:lang w:val="fr-BE"/>
        </w:rPr>
      </w:pPr>
      <w:r w:rsidRPr="00AA2079">
        <w:rPr>
          <w:rFonts w:asciiTheme="minorHAnsi" w:hAnsiTheme="minorHAnsi"/>
          <w:sz w:val="22"/>
          <w:szCs w:val="22"/>
          <w:lang w:val="fr-BE"/>
        </w:rPr>
        <w:t>R.C Bruxelles 600 249      TVA 413.821.301</w:t>
      </w:r>
    </w:p>
    <w:p w:rsidR="00E14FE0" w:rsidRDefault="00E14FE0">
      <w:pPr>
        <w:pStyle w:val="Titre1"/>
        <w:spacing w:after="200" w:line="280" w:lineRule="exact"/>
        <w:rPr>
          <w:rFonts w:asciiTheme="minorHAnsi" w:hAnsiTheme="minorHAnsi"/>
          <w:sz w:val="40"/>
          <w:szCs w:val="40"/>
          <w:u w:val="none"/>
        </w:rPr>
      </w:pPr>
    </w:p>
    <w:p w:rsidR="00E14FE0" w:rsidRPr="00824B66" w:rsidRDefault="00C7611F">
      <w:pPr>
        <w:jc w:val="center"/>
        <w:rPr>
          <w:rFonts w:asciiTheme="minorHAnsi" w:hAnsiTheme="minorHAnsi"/>
          <w:sz w:val="40"/>
          <w:szCs w:val="40"/>
          <w:lang w:val="fr-BE"/>
        </w:rPr>
      </w:pPr>
      <w:r>
        <w:rPr>
          <w:rFonts w:asciiTheme="minorHAnsi" w:hAnsiTheme="minorHAnsi"/>
          <w:b/>
          <w:sz w:val="40"/>
          <w:szCs w:val="40"/>
          <w:lang w:val="fr-FR"/>
        </w:rPr>
        <w:t>AGO – 2</w:t>
      </w:r>
      <w:r w:rsidR="00E95F43">
        <w:rPr>
          <w:rFonts w:asciiTheme="minorHAnsi" w:hAnsiTheme="minorHAnsi"/>
          <w:b/>
          <w:sz w:val="40"/>
          <w:szCs w:val="40"/>
          <w:lang w:val="fr-FR"/>
        </w:rPr>
        <w:t>8</w:t>
      </w:r>
      <w:r>
        <w:rPr>
          <w:rFonts w:asciiTheme="minorHAnsi" w:hAnsiTheme="minorHAnsi"/>
          <w:b/>
          <w:sz w:val="40"/>
          <w:szCs w:val="40"/>
          <w:lang w:val="fr-FR"/>
        </w:rPr>
        <w:t xml:space="preserve"> MAI 201</w:t>
      </w:r>
      <w:r w:rsidR="00E95F43">
        <w:rPr>
          <w:rFonts w:asciiTheme="minorHAnsi" w:hAnsiTheme="minorHAnsi"/>
          <w:b/>
          <w:sz w:val="40"/>
          <w:szCs w:val="40"/>
          <w:lang w:val="fr-FR"/>
        </w:rPr>
        <w:t>3</w:t>
      </w:r>
    </w:p>
    <w:p w:rsidR="00E14FE0" w:rsidRPr="00824B66" w:rsidRDefault="00AA2079">
      <w:pPr>
        <w:jc w:val="center"/>
        <w:rPr>
          <w:rFonts w:asciiTheme="minorHAnsi" w:hAnsiTheme="minorHAnsi"/>
          <w:sz w:val="40"/>
          <w:szCs w:val="40"/>
          <w:lang w:val="fr-BE"/>
        </w:rPr>
      </w:pPr>
      <w:r w:rsidRPr="00AA2079">
        <w:rPr>
          <w:rFonts w:asciiTheme="minorHAnsi" w:hAnsiTheme="minorHAnsi"/>
          <w:b/>
          <w:sz w:val="40"/>
          <w:szCs w:val="40"/>
          <w:lang w:val="fr-FR"/>
        </w:rPr>
        <w:t>PROCURATION</w:t>
      </w:r>
    </w:p>
    <w:p w:rsidR="00E14FE0" w:rsidRPr="00824B66" w:rsidRDefault="00E14FE0">
      <w:pPr>
        <w:rPr>
          <w:lang w:val="fr-BE"/>
        </w:rPr>
      </w:pPr>
    </w:p>
    <w:p w:rsidR="00E14FE0" w:rsidRPr="00824B66" w:rsidRDefault="00E14FE0">
      <w:pPr>
        <w:rPr>
          <w:b/>
          <w:lang w:val="fr-BE"/>
        </w:rPr>
      </w:pPr>
    </w:p>
    <w:p w:rsidR="00E14FE0" w:rsidRDefault="00AA2079">
      <w:pPr>
        <w:pStyle w:val="Titre1"/>
        <w:spacing w:after="200" w:line="280" w:lineRule="exact"/>
        <w:rPr>
          <w:rFonts w:asciiTheme="minorHAnsi" w:hAnsiTheme="minorHAnsi"/>
          <w:b w:val="0"/>
          <w:sz w:val="24"/>
          <w:szCs w:val="24"/>
        </w:rPr>
      </w:pPr>
      <w:r w:rsidRPr="00AA2079">
        <w:rPr>
          <w:rFonts w:asciiTheme="minorHAnsi" w:hAnsiTheme="minorHAnsi"/>
          <w:b w:val="0"/>
          <w:sz w:val="24"/>
          <w:szCs w:val="24"/>
        </w:rPr>
        <w:t xml:space="preserve">Procuration à faire parvenir à Moury </w:t>
      </w:r>
      <w:proofErr w:type="spellStart"/>
      <w:r w:rsidRPr="00AA2079">
        <w:rPr>
          <w:rFonts w:asciiTheme="minorHAnsi" w:hAnsiTheme="minorHAnsi"/>
          <w:b w:val="0"/>
          <w:sz w:val="24"/>
          <w:szCs w:val="24"/>
        </w:rPr>
        <w:t>Construct</w:t>
      </w:r>
      <w:proofErr w:type="spellEnd"/>
      <w:r w:rsidRPr="00AA2079">
        <w:rPr>
          <w:rFonts w:asciiTheme="minorHAnsi" w:hAnsiTheme="minorHAnsi"/>
          <w:b w:val="0"/>
          <w:sz w:val="24"/>
          <w:szCs w:val="24"/>
        </w:rPr>
        <w:t xml:space="preserve"> SA au plus tard le 2</w:t>
      </w:r>
      <w:r w:rsidR="00444D38">
        <w:rPr>
          <w:rFonts w:asciiTheme="minorHAnsi" w:hAnsiTheme="minorHAnsi"/>
          <w:b w:val="0"/>
          <w:sz w:val="24"/>
          <w:szCs w:val="24"/>
        </w:rPr>
        <w:t>2</w:t>
      </w:r>
      <w:r w:rsidRPr="00AA2079">
        <w:rPr>
          <w:rFonts w:asciiTheme="minorHAnsi" w:hAnsiTheme="minorHAnsi"/>
          <w:b w:val="0"/>
          <w:sz w:val="24"/>
          <w:szCs w:val="24"/>
        </w:rPr>
        <w:t xml:space="preserve"> mai 201</w:t>
      </w:r>
      <w:r w:rsidR="00444D38">
        <w:rPr>
          <w:rFonts w:asciiTheme="minorHAnsi" w:hAnsiTheme="minorHAnsi"/>
          <w:b w:val="0"/>
          <w:sz w:val="24"/>
          <w:szCs w:val="24"/>
        </w:rPr>
        <w:t>3</w:t>
      </w:r>
    </w:p>
    <w:p w:rsidR="00E14FE0" w:rsidRPr="00824B66" w:rsidRDefault="00E14FE0">
      <w:pPr>
        <w:rPr>
          <w:lang w:val="fr-BE"/>
        </w:rPr>
      </w:pPr>
    </w:p>
    <w:p w:rsidR="00E14FE0" w:rsidRPr="00824B66" w:rsidRDefault="00E14FE0">
      <w:pPr>
        <w:rPr>
          <w:b/>
          <w:lang w:val="fr-BE"/>
        </w:rPr>
      </w:pPr>
    </w:p>
    <w:p w:rsidR="00473B2F" w:rsidRPr="00701729" w:rsidRDefault="00887A01" w:rsidP="007143FE">
      <w:pPr>
        <w:ind w:right="-29"/>
        <w:rPr>
          <w:rFonts w:ascii="Calibri" w:hAnsi="Calibri"/>
          <w:sz w:val="22"/>
          <w:u w:val="single"/>
          <w:lang w:val="fr-FR"/>
        </w:rPr>
      </w:pPr>
      <w:r w:rsidRPr="00701729">
        <w:rPr>
          <w:rFonts w:ascii="Calibri" w:hAnsi="Calibri"/>
          <w:sz w:val="22"/>
          <w:u w:val="single"/>
          <w:lang w:val="fr-FR"/>
        </w:rPr>
        <w:t>L</w:t>
      </w:r>
      <w:r w:rsidR="00E8760A" w:rsidRPr="00701729">
        <w:rPr>
          <w:rFonts w:ascii="Calibri" w:hAnsi="Calibri"/>
          <w:sz w:val="22"/>
          <w:u w:val="single"/>
          <w:lang w:val="fr-FR"/>
        </w:rPr>
        <w:t>E</w:t>
      </w:r>
      <w:r w:rsidR="00282D04" w:rsidRPr="00701729">
        <w:rPr>
          <w:rFonts w:ascii="Calibri" w:hAnsi="Calibri"/>
          <w:sz w:val="22"/>
          <w:u w:val="single"/>
          <w:lang w:val="fr-FR"/>
        </w:rPr>
        <w:t xml:space="preserve"> SOUSSIGNE</w:t>
      </w:r>
      <w:r w:rsidR="00473B2F" w:rsidRPr="00701729">
        <w:rPr>
          <w:rFonts w:ascii="Calibri" w:hAnsi="Calibri"/>
          <w:sz w:val="22"/>
          <w:u w:val="single"/>
          <w:lang w:val="fr-FR"/>
        </w:rPr>
        <w:t xml:space="preserve"> :</w:t>
      </w:r>
    </w:p>
    <w:p w:rsidR="00887A01" w:rsidRPr="00701729" w:rsidRDefault="00887A01" w:rsidP="007143FE">
      <w:pPr>
        <w:ind w:right="-29"/>
        <w:rPr>
          <w:rFonts w:ascii="Calibri" w:hAnsi="Calibri"/>
          <w:b/>
          <w:bCs/>
          <w:sz w:val="22"/>
          <w:lang w:val="fr-FR"/>
        </w:rPr>
      </w:pPr>
    </w:p>
    <w:p w:rsidR="00E8760A" w:rsidRPr="00701729" w:rsidRDefault="00E8760A" w:rsidP="007143FE">
      <w:pPr>
        <w:ind w:right="60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…………………………………………………………………………………………………………………….......</w:t>
      </w:r>
      <w:r w:rsidR="004658D1">
        <w:rPr>
          <w:rFonts w:ascii="Calibri" w:hAnsi="Calibri"/>
          <w:sz w:val="22"/>
          <w:lang w:val="fr-FR"/>
        </w:rPr>
        <w:t>......................................................</w:t>
      </w:r>
    </w:p>
    <w:p w:rsidR="00E8760A" w:rsidRDefault="00E8760A" w:rsidP="007143FE">
      <w:pPr>
        <w:ind w:right="60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…………………………………………………………………………………………………………………….......</w:t>
      </w:r>
      <w:r w:rsidR="004658D1">
        <w:rPr>
          <w:rFonts w:ascii="Calibri" w:hAnsi="Calibri"/>
          <w:sz w:val="22"/>
          <w:lang w:val="fr-FR"/>
        </w:rPr>
        <w:t>....................................................</w:t>
      </w:r>
    </w:p>
    <w:p w:rsidR="00C7611F" w:rsidRDefault="00C7611F" w:rsidP="00C7611F">
      <w:pPr>
        <w:ind w:right="60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…………………………………………………………………………………………………………………….......</w:t>
      </w:r>
      <w:r w:rsidR="004658D1">
        <w:rPr>
          <w:rFonts w:ascii="Calibri" w:hAnsi="Calibri"/>
          <w:sz w:val="22"/>
          <w:lang w:val="fr-FR"/>
        </w:rPr>
        <w:t>.......................................................</w:t>
      </w:r>
    </w:p>
    <w:p w:rsidR="00C7611F" w:rsidRDefault="00C7611F" w:rsidP="007143FE">
      <w:pPr>
        <w:ind w:right="60"/>
        <w:rPr>
          <w:rFonts w:ascii="Calibri" w:hAnsi="Calibri"/>
          <w:sz w:val="22"/>
          <w:lang w:val="fr-FR"/>
        </w:rPr>
      </w:pPr>
    </w:p>
    <w:p w:rsidR="00C7611F" w:rsidRPr="00701729" w:rsidRDefault="00C7611F" w:rsidP="007143FE">
      <w:pPr>
        <w:ind w:right="60"/>
        <w:rPr>
          <w:rFonts w:ascii="Calibri" w:hAnsi="Calibri"/>
          <w:sz w:val="22"/>
          <w:lang w:val="fr-FR"/>
        </w:rPr>
      </w:pPr>
    </w:p>
    <w:p w:rsidR="003C796D" w:rsidRPr="00701729" w:rsidRDefault="003C796D" w:rsidP="007143FE">
      <w:p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 xml:space="preserve">Ci-après </w:t>
      </w:r>
      <w:proofErr w:type="gramStart"/>
      <w:r w:rsidRPr="00701729">
        <w:rPr>
          <w:rFonts w:ascii="Calibri" w:hAnsi="Calibri"/>
          <w:sz w:val="22"/>
          <w:lang w:val="fr-FR"/>
        </w:rPr>
        <w:t>dénommé</w:t>
      </w:r>
      <w:proofErr w:type="gramEnd"/>
      <w:r w:rsidR="00501B77" w:rsidRPr="00701729">
        <w:rPr>
          <w:rFonts w:ascii="Calibri" w:hAnsi="Calibri"/>
          <w:sz w:val="22"/>
          <w:lang w:val="fr-FR"/>
        </w:rPr>
        <w:t xml:space="preserve"> </w:t>
      </w:r>
      <w:r w:rsidR="00887A01" w:rsidRPr="00701729">
        <w:rPr>
          <w:rFonts w:ascii="Calibri" w:hAnsi="Calibri"/>
          <w:sz w:val="22"/>
          <w:lang w:val="fr-FR"/>
        </w:rPr>
        <w:t>l</w:t>
      </w:r>
      <w:r w:rsidRPr="00701729">
        <w:rPr>
          <w:rFonts w:ascii="Calibri" w:hAnsi="Calibri"/>
          <w:sz w:val="22"/>
          <w:lang w:val="fr-FR"/>
        </w:rPr>
        <w:t>e « mandant ».</w:t>
      </w:r>
    </w:p>
    <w:p w:rsidR="003C796D" w:rsidRPr="00701729" w:rsidRDefault="003C796D" w:rsidP="007143FE">
      <w:pPr>
        <w:ind w:right="-29"/>
        <w:rPr>
          <w:rFonts w:ascii="Calibri" w:hAnsi="Calibri"/>
          <w:sz w:val="22"/>
          <w:lang w:val="fr-FR"/>
        </w:rPr>
      </w:pPr>
    </w:p>
    <w:p w:rsidR="00473B2F" w:rsidRPr="00701729" w:rsidRDefault="003C796D" w:rsidP="007143FE">
      <w:p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D</w:t>
      </w:r>
      <w:r w:rsidR="00473B2F" w:rsidRPr="00701729">
        <w:rPr>
          <w:rFonts w:ascii="Calibri" w:hAnsi="Calibri"/>
          <w:sz w:val="22"/>
          <w:lang w:val="fr-FR"/>
        </w:rPr>
        <w:t>éclare par la présente constituer pour mandataire spécial avec faculté de substituer :</w:t>
      </w:r>
    </w:p>
    <w:p w:rsidR="00E8760A" w:rsidRPr="00701729" w:rsidRDefault="00E8760A" w:rsidP="007143FE">
      <w:pPr>
        <w:ind w:right="-29"/>
        <w:rPr>
          <w:rFonts w:ascii="Calibri" w:hAnsi="Calibri"/>
          <w:b/>
          <w:i/>
          <w:sz w:val="22"/>
          <w:lang w:val="fr-FR"/>
        </w:rPr>
      </w:pPr>
    </w:p>
    <w:p w:rsidR="004658D1" w:rsidRPr="00701729" w:rsidRDefault="004658D1" w:rsidP="004658D1">
      <w:pPr>
        <w:ind w:right="60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/>
          <w:sz w:val="22"/>
          <w:lang w:val="fr-FR"/>
        </w:rPr>
        <w:t>......................................................</w:t>
      </w:r>
    </w:p>
    <w:p w:rsidR="004658D1" w:rsidRDefault="004658D1" w:rsidP="004658D1">
      <w:pPr>
        <w:ind w:right="60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/>
          <w:sz w:val="22"/>
          <w:lang w:val="fr-FR"/>
        </w:rPr>
        <w:t>....................................................</w:t>
      </w:r>
    </w:p>
    <w:p w:rsidR="004658D1" w:rsidRDefault="004658D1" w:rsidP="004658D1">
      <w:pPr>
        <w:ind w:right="60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…………………………………………………………………………………………………………………….......</w:t>
      </w:r>
      <w:r>
        <w:rPr>
          <w:rFonts w:ascii="Calibri" w:hAnsi="Calibri"/>
          <w:sz w:val="22"/>
          <w:lang w:val="fr-FR"/>
        </w:rPr>
        <w:t>.......................................................</w:t>
      </w:r>
    </w:p>
    <w:p w:rsidR="00C7611F" w:rsidRDefault="00C7611F" w:rsidP="007143FE">
      <w:pPr>
        <w:ind w:right="-29"/>
        <w:rPr>
          <w:rFonts w:ascii="Calibri" w:hAnsi="Calibri"/>
          <w:sz w:val="22"/>
          <w:lang w:val="fr-FR"/>
        </w:rPr>
      </w:pPr>
    </w:p>
    <w:p w:rsidR="00473B2F" w:rsidRPr="00701729" w:rsidRDefault="00E8760A" w:rsidP="007143FE">
      <w:p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 xml:space="preserve">Ci-après </w:t>
      </w:r>
      <w:proofErr w:type="gramStart"/>
      <w:r w:rsidRPr="00701729">
        <w:rPr>
          <w:rFonts w:ascii="Calibri" w:hAnsi="Calibri"/>
          <w:sz w:val="22"/>
          <w:lang w:val="fr-FR"/>
        </w:rPr>
        <w:t>dénommé</w:t>
      </w:r>
      <w:proofErr w:type="gramEnd"/>
      <w:r w:rsidR="00473B2F" w:rsidRPr="00701729">
        <w:rPr>
          <w:rFonts w:ascii="Calibri" w:hAnsi="Calibri"/>
          <w:sz w:val="22"/>
          <w:lang w:val="fr-FR"/>
        </w:rPr>
        <w:t xml:space="preserve"> : "le mandataire".</w:t>
      </w:r>
    </w:p>
    <w:p w:rsidR="00473B2F" w:rsidRPr="00701729" w:rsidRDefault="00473B2F" w:rsidP="007143FE">
      <w:pPr>
        <w:ind w:right="-29"/>
        <w:rPr>
          <w:rFonts w:ascii="Calibri" w:hAnsi="Calibri"/>
          <w:sz w:val="22"/>
          <w:lang w:val="fr-FR"/>
        </w:rPr>
      </w:pPr>
    </w:p>
    <w:p w:rsidR="00C7611F" w:rsidRDefault="00C7611F" w:rsidP="007143FE">
      <w:pPr>
        <w:ind w:right="-29"/>
        <w:rPr>
          <w:rFonts w:ascii="Calibri" w:hAnsi="Calibri"/>
          <w:sz w:val="22"/>
          <w:lang w:val="fr-FR"/>
        </w:rPr>
      </w:pPr>
    </w:p>
    <w:p w:rsidR="00473B2F" w:rsidRPr="00701729" w:rsidRDefault="00473B2F" w:rsidP="007143FE">
      <w:pPr>
        <w:ind w:right="-29"/>
        <w:rPr>
          <w:rFonts w:ascii="Calibri" w:hAnsi="Calibri"/>
          <w:sz w:val="22"/>
          <w:szCs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A qui il</w:t>
      </w:r>
      <w:r w:rsidR="00E8760A" w:rsidRPr="00701729">
        <w:rPr>
          <w:rFonts w:ascii="Calibri" w:hAnsi="Calibri"/>
          <w:sz w:val="22"/>
          <w:lang w:val="fr-FR"/>
        </w:rPr>
        <w:t xml:space="preserve"> </w:t>
      </w:r>
      <w:r w:rsidRPr="00701729">
        <w:rPr>
          <w:rFonts w:ascii="Calibri" w:hAnsi="Calibri"/>
          <w:sz w:val="22"/>
          <w:lang w:val="fr-FR"/>
        </w:rPr>
        <w:t>confère</w:t>
      </w:r>
      <w:r w:rsidR="00887A01" w:rsidRPr="00701729">
        <w:rPr>
          <w:rFonts w:ascii="Calibri" w:hAnsi="Calibri"/>
          <w:sz w:val="22"/>
          <w:lang w:val="fr-FR"/>
        </w:rPr>
        <w:t xml:space="preserve"> </w:t>
      </w:r>
      <w:r w:rsidR="003C796D" w:rsidRPr="00701729">
        <w:rPr>
          <w:rFonts w:ascii="Calibri" w:hAnsi="Calibri"/>
          <w:sz w:val="22"/>
          <w:lang w:val="fr-FR"/>
        </w:rPr>
        <w:t>tous pouvoirs à l'effet de le</w:t>
      </w:r>
      <w:r w:rsidR="00E8760A" w:rsidRPr="00701729">
        <w:rPr>
          <w:rFonts w:ascii="Calibri" w:hAnsi="Calibri"/>
          <w:sz w:val="22"/>
          <w:lang w:val="fr-FR"/>
        </w:rPr>
        <w:t xml:space="preserve"> </w:t>
      </w:r>
      <w:r w:rsidRPr="00701729">
        <w:rPr>
          <w:rFonts w:ascii="Calibri" w:hAnsi="Calibri"/>
          <w:sz w:val="22"/>
          <w:lang w:val="fr-FR"/>
        </w:rPr>
        <w:t>représenter à l’assemblée générale de la société anonyme</w:t>
      </w:r>
      <w:r w:rsidR="00E07FDA" w:rsidRPr="00701729">
        <w:rPr>
          <w:rFonts w:ascii="Calibri" w:hAnsi="Calibri"/>
          <w:sz w:val="22"/>
          <w:lang w:val="fr-FR"/>
        </w:rPr>
        <w:t xml:space="preserve"> faisant publiquement appel à l’épargne</w:t>
      </w:r>
      <w:r w:rsidRPr="00701729">
        <w:rPr>
          <w:rFonts w:ascii="Calibri" w:hAnsi="Calibri"/>
          <w:sz w:val="22"/>
          <w:lang w:val="fr-FR"/>
        </w:rPr>
        <w:t xml:space="preserve"> « </w:t>
      </w:r>
      <w:r w:rsidR="00E07FDA" w:rsidRPr="00701729">
        <w:rPr>
          <w:rFonts w:ascii="Calibri" w:hAnsi="Calibri"/>
          <w:b/>
          <w:sz w:val="22"/>
          <w:lang w:val="fr-FR"/>
        </w:rPr>
        <w:t>MOURY</w:t>
      </w:r>
      <w:r w:rsidR="00955356" w:rsidRPr="00701729">
        <w:rPr>
          <w:rFonts w:ascii="Calibri" w:hAnsi="Calibri"/>
          <w:b/>
          <w:sz w:val="22"/>
          <w:lang w:val="fr-FR"/>
        </w:rPr>
        <w:t xml:space="preserve"> </w:t>
      </w:r>
      <w:r w:rsidR="00E07FDA" w:rsidRPr="00701729">
        <w:rPr>
          <w:rFonts w:ascii="Calibri" w:hAnsi="Calibri"/>
          <w:b/>
          <w:sz w:val="22"/>
          <w:lang w:val="fr-FR"/>
        </w:rPr>
        <w:t>CONSTRUCT</w:t>
      </w:r>
      <w:r w:rsidRPr="00701729">
        <w:rPr>
          <w:rFonts w:ascii="Calibri" w:hAnsi="Calibri"/>
          <w:sz w:val="22"/>
          <w:lang w:val="fr-FR"/>
        </w:rPr>
        <w:t xml:space="preserve"> », </w:t>
      </w:r>
      <w:r w:rsidR="00E07FDA" w:rsidRPr="00701729">
        <w:rPr>
          <w:rFonts w:ascii="Calibri" w:hAnsi="Calibri"/>
          <w:sz w:val="22"/>
          <w:lang w:val="fr-FR"/>
        </w:rPr>
        <w:t xml:space="preserve">ayant son siège social à 1160 Bruxelles, Avenue Génicot, 18, </w:t>
      </w:r>
      <w:r w:rsidR="00E07FDA" w:rsidRPr="00701729">
        <w:rPr>
          <w:rFonts w:ascii="Calibri" w:hAnsi="Calibri"/>
          <w:sz w:val="22"/>
          <w:szCs w:val="22"/>
          <w:lang w:val="fr-FR"/>
        </w:rPr>
        <w:t>inscrite au registre des Personnes Morales, numéro 0413.821.301.</w:t>
      </w:r>
    </w:p>
    <w:p w:rsidR="00473B2F" w:rsidRPr="00701729" w:rsidRDefault="00473B2F" w:rsidP="007143FE">
      <w:pPr>
        <w:ind w:right="-29"/>
        <w:rPr>
          <w:rFonts w:ascii="Calibri" w:hAnsi="Calibri"/>
          <w:sz w:val="22"/>
          <w:szCs w:val="22"/>
          <w:lang w:val="fr-FR"/>
        </w:rPr>
      </w:pPr>
    </w:p>
    <w:p w:rsidR="00196B8C" w:rsidRDefault="00473B2F" w:rsidP="007143FE">
      <w:pPr>
        <w:ind w:right="-29"/>
        <w:rPr>
          <w:rFonts w:ascii="Calibri" w:hAnsi="Calibri"/>
          <w:sz w:val="22"/>
          <w:szCs w:val="22"/>
          <w:lang w:val="fr-FR"/>
        </w:rPr>
      </w:pPr>
      <w:r w:rsidRPr="00701729">
        <w:rPr>
          <w:rFonts w:ascii="Calibri" w:hAnsi="Calibri"/>
          <w:sz w:val="22"/>
          <w:szCs w:val="22"/>
          <w:lang w:val="fr-FR"/>
        </w:rPr>
        <w:t xml:space="preserve">Cette assemblée générale </w:t>
      </w:r>
      <w:r w:rsidR="00701729">
        <w:rPr>
          <w:rFonts w:ascii="Calibri" w:hAnsi="Calibri"/>
          <w:sz w:val="22"/>
          <w:szCs w:val="22"/>
          <w:lang w:val="fr-FR"/>
        </w:rPr>
        <w:t xml:space="preserve">extraordinaire </w:t>
      </w:r>
      <w:r w:rsidRPr="00701729">
        <w:rPr>
          <w:rFonts w:ascii="Calibri" w:hAnsi="Calibri"/>
          <w:sz w:val="22"/>
          <w:szCs w:val="22"/>
          <w:lang w:val="fr-FR"/>
        </w:rPr>
        <w:t xml:space="preserve">sera tenue </w:t>
      </w:r>
      <w:r w:rsidR="00887A01" w:rsidRPr="00701729">
        <w:rPr>
          <w:rFonts w:ascii="Calibri" w:hAnsi="Calibri"/>
          <w:sz w:val="22"/>
          <w:szCs w:val="22"/>
          <w:lang w:val="fr-FR"/>
        </w:rPr>
        <w:t xml:space="preserve">le </w:t>
      </w:r>
      <w:r w:rsidR="00887B9E">
        <w:rPr>
          <w:rFonts w:ascii="Calibri" w:hAnsi="Calibri"/>
          <w:b/>
          <w:sz w:val="22"/>
          <w:szCs w:val="22"/>
          <w:lang w:val="fr-FR"/>
        </w:rPr>
        <w:t>2</w:t>
      </w:r>
      <w:r w:rsidR="00444D38">
        <w:rPr>
          <w:rFonts w:ascii="Calibri" w:hAnsi="Calibri"/>
          <w:b/>
          <w:sz w:val="22"/>
          <w:szCs w:val="22"/>
          <w:lang w:val="fr-FR"/>
        </w:rPr>
        <w:t>8</w:t>
      </w:r>
      <w:r w:rsidR="00887B9E">
        <w:rPr>
          <w:rFonts w:ascii="Calibri" w:hAnsi="Calibri"/>
          <w:b/>
          <w:sz w:val="22"/>
          <w:szCs w:val="22"/>
          <w:lang w:val="fr-FR"/>
        </w:rPr>
        <w:t xml:space="preserve"> mai 201</w:t>
      </w:r>
      <w:r w:rsidR="00444D38">
        <w:rPr>
          <w:rFonts w:ascii="Calibri" w:hAnsi="Calibri"/>
          <w:b/>
          <w:sz w:val="22"/>
          <w:szCs w:val="22"/>
          <w:lang w:val="fr-FR"/>
        </w:rPr>
        <w:t>3</w:t>
      </w:r>
      <w:r w:rsidR="00887A01" w:rsidRPr="00701729">
        <w:rPr>
          <w:rFonts w:ascii="Calibri" w:hAnsi="Calibri"/>
          <w:b/>
          <w:sz w:val="22"/>
          <w:szCs w:val="22"/>
          <w:lang w:val="fr-FR"/>
        </w:rPr>
        <w:t xml:space="preserve"> à </w:t>
      </w:r>
      <w:r w:rsidR="00EC33E4" w:rsidRPr="00701729">
        <w:rPr>
          <w:rFonts w:ascii="Calibri" w:hAnsi="Calibri"/>
          <w:b/>
          <w:sz w:val="22"/>
          <w:szCs w:val="22"/>
          <w:lang w:val="fr-FR"/>
        </w:rPr>
        <w:t>1</w:t>
      </w:r>
      <w:r w:rsidR="00887B9E">
        <w:rPr>
          <w:rFonts w:ascii="Calibri" w:hAnsi="Calibri"/>
          <w:b/>
          <w:sz w:val="22"/>
          <w:szCs w:val="22"/>
          <w:lang w:val="fr-FR"/>
        </w:rPr>
        <w:t>5</w:t>
      </w:r>
      <w:r w:rsidR="00572737" w:rsidRPr="00701729">
        <w:rPr>
          <w:rFonts w:ascii="Calibri" w:hAnsi="Calibri"/>
          <w:b/>
          <w:sz w:val="22"/>
          <w:szCs w:val="22"/>
          <w:lang w:val="fr-FR"/>
        </w:rPr>
        <w:t xml:space="preserve"> </w:t>
      </w:r>
      <w:r w:rsidR="00887A01" w:rsidRPr="00701729">
        <w:rPr>
          <w:rFonts w:ascii="Calibri" w:hAnsi="Calibri"/>
          <w:b/>
          <w:sz w:val="22"/>
          <w:szCs w:val="22"/>
          <w:lang w:val="fr-FR"/>
        </w:rPr>
        <w:t>heures</w:t>
      </w:r>
      <w:r w:rsidR="00EC33E4" w:rsidRPr="00701729">
        <w:rPr>
          <w:rFonts w:ascii="Calibri" w:hAnsi="Calibri"/>
          <w:b/>
          <w:sz w:val="22"/>
          <w:szCs w:val="22"/>
          <w:lang w:val="fr-FR"/>
        </w:rPr>
        <w:t xml:space="preserve"> </w:t>
      </w:r>
      <w:r w:rsidR="00E8760A" w:rsidRPr="00701729">
        <w:rPr>
          <w:rFonts w:ascii="Calibri" w:hAnsi="Calibri"/>
          <w:sz w:val="22"/>
          <w:szCs w:val="22"/>
          <w:lang w:val="fr-FR"/>
        </w:rPr>
        <w:t xml:space="preserve">à </w:t>
      </w:r>
      <w:r w:rsidR="00E8760A" w:rsidRPr="00701729">
        <w:rPr>
          <w:rFonts w:ascii="Calibri" w:hAnsi="Calibri"/>
          <w:b/>
          <w:sz w:val="22"/>
          <w:szCs w:val="22"/>
          <w:lang w:val="fr-FR"/>
        </w:rPr>
        <w:t>4020 Liège, rue du Moulin, 320</w:t>
      </w:r>
      <w:r w:rsidR="00E8760A" w:rsidRPr="00701729">
        <w:rPr>
          <w:rFonts w:ascii="Calibri" w:hAnsi="Calibri"/>
          <w:sz w:val="22"/>
          <w:szCs w:val="22"/>
          <w:lang w:val="fr-FR"/>
        </w:rPr>
        <w:t xml:space="preserve">, </w:t>
      </w:r>
      <w:r w:rsidRPr="00701729">
        <w:rPr>
          <w:rFonts w:ascii="Calibri" w:hAnsi="Calibri"/>
          <w:sz w:val="22"/>
          <w:szCs w:val="22"/>
          <w:lang w:val="fr-FR"/>
        </w:rPr>
        <w:t>avec l'ordre du jour sui</w:t>
      </w:r>
      <w:r w:rsidRPr="00701729">
        <w:rPr>
          <w:rFonts w:ascii="Calibri" w:hAnsi="Calibri"/>
          <w:sz w:val="22"/>
          <w:szCs w:val="22"/>
          <w:lang w:val="fr-FR"/>
        </w:rPr>
        <w:softHyphen/>
        <w:t>vant :</w:t>
      </w:r>
    </w:p>
    <w:p w:rsidR="00473B2F" w:rsidRDefault="00473B2F" w:rsidP="007143FE">
      <w:pPr>
        <w:pStyle w:val="Titre1"/>
        <w:ind w:right="-29"/>
        <w:rPr>
          <w:rFonts w:ascii="Calibri" w:hAnsi="Calibri"/>
          <w:szCs w:val="22"/>
        </w:rPr>
      </w:pPr>
      <w:r w:rsidRPr="00701729">
        <w:rPr>
          <w:rFonts w:ascii="Calibri" w:hAnsi="Calibri"/>
          <w:szCs w:val="22"/>
        </w:rPr>
        <w:lastRenderedPageBreak/>
        <w:t>ORDRE DU JOUR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1063"/>
        <w:gridCol w:w="1193"/>
        <w:gridCol w:w="1266"/>
      </w:tblGrid>
      <w:tr w:rsidR="00D8738B" w:rsidRPr="00887B9E" w:rsidTr="00D8738B">
        <w:tc>
          <w:tcPr>
            <w:tcW w:w="4851" w:type="dxa"/>
          </w:tcPr>
          <w:p w:rsidR="00E14FE0" w:rsidRDefault="00E14FE0">
            <w:pPr>
              <w:pStyle w:val="Titre1"/>
              <w:spacing w:after="200" w:line="280" w:lineRule="exact"/>
              <w:ind w:left="360" w:right="0"/>
              <w:jc w:val="left"/>
              <w:rPr>
                <w:rFonts w:asciiTheme="minorHAnsi" w:hAnsiTheme="minorHAnsi"/>
                <w:b w:val="0"/>
                <w:smallCaps/>
              </w:rPr>
            </w:pPr>
          </w:p>
        </w:tc>
        <w:tc>
          <w:tcPr>
            <w:tcW w:w="1063" w:type="dxa"/>
          </w:tcPr>
          <w:p w:rsidR="00E14FE0" w:rsidRDefault="00D8738B">
            <w:pPr>
              <w:spacing w:after="200" w:line="280" w:lineRule="exact"/>
              <w:jc w:val="center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OUI</w:t>
            </w:r>
          </w:p>
        </w:tc>
        <w:tc>
          <w:tcPr>
            <w:tcW w:w="1193" w:type="dxa"/>
          </w:tcPr>
          <w:p w:rsidR="00E14FE0" w:rsidRDefault="00D8738B">
            <w:pPr>
              <w:spacing w:after="200" w:line="280" w:lineRule="exact"/>
              <w:jc w:val="center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NON</w:t>
            </w:r>
          </w:p>
        </w:tc>
        <w:tc>
          <w:tcPr>
            <w:tcW w:w="1039" w:type="dxa"/>
          </w:tcPr>
          <w:p w:rsidR="00E14FE0" w:rsidRDefault="00D8738B">
            <w:pPr>
              <w:spacing w:after="200" w:line="280" w:lineRule="exact"/>
              <w:jc w:val="center"/>
              <w:rPr>
                <w:rFonts w:asciiTheme="minorHAnsi" w:hAnsiTheme="minorHAnsi"/>
                <w:lang w:val="fr-BE"/>
              </w:rPr>
            </w:pPr>
            <w:r>
              <w:rPr>
                <w:rFonts w:asciiTheme="minorHAnsi" w:hAnsiTheme="minorHAnsi"/>
                <w:lang w:val="fr-BE"/>
              </w:rPr>
              <w:t>ABSTENTION</w:t>
            </w:r>
          </w:p>
        </w:tc>
      </w:tr>
      <w:tr w:rsidR="00D8738B" w:rsidRPr="00E95F43" w:rsidTr="00D8738B">
        <w:tc>
          <w:tcPr>
            <w:tcW w:w="4851" w:type="dxa"/>
          </w:tcPr>
          <w:p w:rsidR="00E14FE0" w:rsidRDefault="00D8738B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Theme="minorHAnsi" w:hAnsiTheme="minorHAnsi"/>
                <w:b w:val="0"/>
                <w:smallCaps/>
              </w:rPr>
            </w:pPr>
            <w:r w:rsidRPr="00887B9E">
              <w:rPr>
                <w:rFonts w:asciiTheme="minorHAnsi" w:hAnsiTheme="minorHAnsi"/>
                <w:b w:val="0"/>
                <w:smallCaps/>
              </w:rPr>
              <w:t>Rapport de gestion du Conseil d’Administration</w:t>
            </w:r>
          </w:p>
          <w:p w:rsidR="00E14FE0" w:rsidRDefault="00D8738B" w:rsidP="00444D38">
            <w:pPr>
              <w:jc w:val="left"/>
              <w:rPr>
                <w:lang w:val="fr-FR"/>
              </w:rPr>
            </w:pPr>
            <w:r w:rsidRPr="00887B9E">
              <w:rPr>
                <w:rFonts w:asciiTheme="minorHAnsi" w:hAnsiTheme="minorHAnsi"/>
                <w:i/>
                <w:iCs/>
                <w:sz w:val="24"/>
                <w:szCs w:val="24"/>
                <w:lang w:val="fr-BE"/>
              </w:rPr>
              <w:t>Proposition  de décision</w:t>
            </w:r>
            <w:r w:rsidRPr="00887B9E">
              <w:rPr>
                <w:rFonts w:asciiTheme="minorHAnsi" w:hAnsiTheme="minorHAnsi"/>
                <w:i/>
                <w:sz w:val="24"/>
                <w:szCs w:val="24"/>
                <w:lang w:val="fr-BE"/>
              </w:rPr>
              <w:t> 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>: L’assemblée générale approuve le rapport de gestion du conseil d’administration au 31 décembre 201</w:t>
            </w:r>
            <w:r w:rsidR="00444D38">
              <w:rPr>
                <w:rFonts w:asciiTheme="minorHAnsi" w:hAnsiTheme="minorHAnsi"/>
                <w:sz w:val="24"/>
                <w:szCs w:val="24"/>
                <w:lang w:val="fr-BE"/>
              </w:rPr>
              <w:t>2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>, y inclus le rapport de rémunération.</w:t>
            </w:r>
          </w:p>
        </w:tc>
        <w:tc>
          <w:tcPr>
            <w:tcW w:w="1063" w:type="dxa"/>
          </w:tcPr>
          <w:p w:rsidR="00D8738B" w:rsidRPr="00887B9E" w:rsidRDefault="00D8738B" w:rsidP="006C484B">
            <w:pPr>
              <w:spacing w:after="200" w:line="280" w:lineRule="exact"/>
              <w:rPr>
                <w:rFonts w:asciiTheme="minorHAnsi" w:hAnsiTheme="minorHAnsi"/>
                <w:lang w:val="fr-BE"/>
              </w:rPr>
            </w:pPr>
          </w:p>
        </w:tc>
        <w:tc>
          <w:tcPr>
            <w:tcW w:w="1193" w:type="dxa"/>
          </w:tcPr>
          <w:p w:rsidR="00D8738B" w:rsidRPr="00887B9E" w:rsidRDefault="00D8738B" w:rsidP="006C484B">
            <w:pPr>
              <w:spacing w:after="200" w:line="280" w:lineRule="exact"/>
              <w:rPr>
                <w:rFonts w:asciiTheme="minorHAnsi" w:hAnsiTheme="minorHAnsi"/>
                <w:lang w:val="fr-BE"/>
              </w:rPr>
            </w:pPr>
          </w:p>
        </w:tc>
        <w:tc>
          <w:tcPr>
            <w:tcW w:w="1039" w:type="dxa"/>
          </w:tcPr>
          <w:p w:rsidR="00D8738B" w:rsidRPr="00887B9E" w:rsidRDefault="00D8738B" w:rsidP="00D8738B">
            <w:pPr>
              <w:spacing w:after="200" w:line="280" w:lineRule="exact"/>
              <w:rPr>
                <w:rFonts w:asciiTheme="minorHAnsi" w:hAnsiTheme="minorHAnsi"/>
                <w:lang w:val="fr-BE"/>
              </w:rPr>
            </w:pPr>
          </w:p>
        </w:tc>
      </w:tr>
      <w:tr w:rsidR="00D8738B" w:rsidRPr="00E95F43" w:rsidTr="00D8738B">
        <w:tc>
          <w:tcPr>
            <w:tcW w:w="4851" w:type="dxa"/>
          </w:tcPr>
          <w:p w:rsidR="00E14FE0" w:rsidRDefault="00D8738B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Theme="minorHAnsi" w:hAnsiTheme="minorHAnsi"/>
                <w:b w:val="0"/>
                <w:smallCaps/>
                <w:szCs w:val="24"/>
              </w:rPr>
            </w:pPr>
            <w:r w:rsidRPr="00887B9E">
              <w:rPr>
                <w:rFonts w:asciiTheme="minorHAnsi" w:hAnsiTheme="minorHAnsi"/>
                <w:b w:val="0"/>
                <w:smallCaps/>
              </w:rPr>
              <w:t xml:space="preserve">Comptes annuels et </w:t>
            </w:r>
            <w:r w:rsidRPr="00887B9E">
              <w:rPr>
                <w:rFonts w:asciiTheme="minorHAnsi" w:hAnsiTheme="minorHAnsi"/>
                <w:b w:val="0"/>
                <w:smallCaps/>
                <w:szCs w:val="24"/>
              </w:rPr>
              <w:t>consolidés arrêtés au 31 décembre 201</w:t>
            </w:r>
            <w:r w:rsidR="00444D38">
              <w:rPr>
                <w:rFonts w:asciiTheme="minorHAnsi" w:hAnsiTheme="minorHAnsi"/>
                <w:b w:val="0"/>
                <w:smallCaps/>
                <w:szCs w:val="24"/>
              </w:rPr>
              <w:t>2</w:t>
            </w:r>
          </w:p>
          <w:p w:rsidR="00E14FE0" w:rsidRDefault="00D8738B" w:rsidP="00444D38">
            <w:pPr>
              <w:jc w:val="left"/>
              <w:rPr>
                <w:lang w:val="fr-FR"/>
              </w:rPr>
            </w:pPr>
            <w:r w:rsidRPr="00887B9E">
              <w:rPr>
                <w:rFonts w:asciiTheme="minorHAnsi" w:hAnsiTheme="minorHAnsi"/>
                <w:i/>
                <w:iCs/>
                <w:sz w:val="24"/>
                <w:szCs w:val="24"/>
                <w:lang w:val="fr-BE"/>
              </w:rPr>
              <w:t>Proposition  de décision</w:t>
            </w:r>
            <w:r w:rsidRPr="00887B9E">
              <w:rPr>
                <w:rFonts w:asciiTheme="minorHAnsi" w:hAnsiTheme="minorHAnsi"/>
                <w:i/>
                <w:sz w:val="24"/>
                <w:szCs w:val="24"/>
                <w:lang w:val="fr-BE"/>
              </w:rPr>
              <w:t> 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>: L’assemblée générale approuve les comptes annuels au 31 décembre 201</w:t>
            </w:r>
            <w:r w:rsidR="00444D38">
              <w:rPr>
                <w:rFonts w:asciiTheme="minorHAnsi" w:hAnsiTheme="minorHAnsi"/>
                <w:sz w:val="24"/>
                <w:szCs w:val="24"/>
                <w:lang w:val="fr-BE"/>
              </w:rPr>
              <w:t>2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, en ce compris l'attribution d'un dividende brut de € </w:t>
            </w:r>
            <w:r w:rsidR="00444D38">
              <w:rPr>
                <w:rFonts w:asciiTheme="minorHAnsi" w:hAnsiTheme="minorHAnsi"/>
                <w:sz w:val="24"/>
                <w:szCs w:val="24"/>
                <w:lang w:val="fr-BE"/>
              </w:rPr>
              <w:t>1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>,6000 par action.</w:t>
            </w:r>
          </w:p>
        </w:tc>
        <w:tc>
          <w:tcPr>
            <w:tcW w:w="1063" w:type="dxa"/>
          </w:tcPr>
          <w:p w:rsidR="00D8738B" w:rsidRPr="00887B9E" w:rsidRDefault="00D8738B" w:rsidP="006C484B">
            <w:pPr>
              <w:spacing w:after="200" w:line="280" w:lineRule="exact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D8738B" w:rsidRPr="00887B9E" w:rsidRDefault="00D8738B" w:rsidP="006C484B">
            <w:pPr>
              <w:spacing w:after="200" w:line="280" w:lineRule="exact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  <w:tc>
          <w:tcPr>
            <w:tcW w:w="1039" w:type="dxa"/>
          </w:tcPr>
          <w:p w:rsidR="00D8738B" w:rsidRPr="00887B9E" w:rsidRDefault="00D8738B" w:rsidP="00D8738B">
            <w:pPr>
              <w:spacing w:after="200" w:line="280" w:lineRule="exact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8738B" w:rsidRPr="00887B9E" w:rsidTr="00D8738B">
        <w:tc>
          <w:tcPr>
            <w:tcW w:w="4851" w:type="dxa"/>
          </w:tcPr>
          <w:p w:rsidR="00E14FE0" w:rsidRDefault="00D8738B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Theme="minorHAnsi" w:hAnsiTheme="minorHAnsi"/>
                <w:b w:val="0"/>
                <w:smallCaps/>
              </w:rPr>
            </w:pPr>
            <w:r w:rsidRPr="00887B9E">
              <w:rPr>
                <w:rFonts w:asciiTheme="minorHAnsi" w:hAnsiTheme="minorHAnsi"/>
                <w:b w:val="0"/>
                <w:smallCaps/>
              </w:rPr>
              <w:t>Rapport du commissaire</w:t>
            </w:r>
          </w:p>
        </w:tc>
        <w:tc>
          <w:tcPr>
            <w:tcW w:w="1063" w:type="dxa"/>
          </w:tcPr>
          <w:p w:rsidR="00E14FE0" w:rsidRDefault="00E14FE0">
            <w:pPr>
              <w:spacing w:after="200" w:line="280" w:lineRule="exact"/>
              <w:ind w:left="360"/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D8738B" w:rsidRPr="00887B9E" w:rsidRDefault="00D8738B" w:rsidP="00887B9E">
            <w:pPr>
              <w:spacing w:after="200" w:line="280" w:lineRule="exact"/>
              <w:ind w:left="360"/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</w:pPr>
          </w:p>
        </w:tc>
        <w:tc>
          <w:tcPr>
            <w:tcW w:w="1039" w:type="dxa"/>
          </w:tcPr>
          <w:p w:rsidR="00E14FE0" w:rsidRDefault="00E14FE0">
            <w:pPr>
              <w:spacing w:after="200" w:line="280" w:lineRule="exact"/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</w:pPr>
          </w:p>
        </w:tc>
      </w:tr>
      <w:tr w:rsidR="00D8738B" w:rsidRPr="00E95F43" w:rsidTr="00D8738B">
        <w:tc>
          <w:tcPr>
            <w:tcW w:w="4851" w:type="dxa"/>
          </w:tcPr>
          <w:p w:rsidR="00E14FE0" w:rsidRDefault="00AA2079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AA2079">
              <w:rPr>
                <w:rFonts w:asciiTheme="minorHAnsi" w:hAnsiTheme="minorHAnsi"/>
                <w:b w:val="0"/>
                <w:smallCaps/>
              </w:rPr>
              <w:t>Décharge aux administrateurs et au commissaire</w:t>
            </w:r>
            <w:r w:rsidR="00D8738B" w:rsidRPr="00887B9E"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  <w:t> :</w:t>
            </w:r>
          </w:p>
          <w:p w:rsidR="00E14FE0" w:rsidRDefault="00AA2079">
            <w:pPr>
              <w:pStyle w:val="Titre1"/>
              <w:spacing w:after="200" w:line="280" w:lineRule="exact"/>
              <w:ind w:right="0"/>
              <w:jc w:val="left"/>
              <w:rPr>
                <w:rFonts w:asciiTheme="minorHAnsi" w:hAnsiTheme="minorHAnsi"/>
                <w:i/>
                <w:sz w:val="24"/>
                <w:szCs w:val="24"/>
                <w:lang w:val="fr-BE"/>
              </w:rPr>
            </w:pPr>
            <w:r w:rsidRPr="00AA2079">
              <w:rPr>
                <w:rFonts w:asciiTheme="minorHAnsi" w:hAnsiTheme="minorHAnsi"/>
                <w:b w:val="0"/>
                <w:i/>
                <w:iCs/>
                <w:sz w:val="24"/>
                <w:szCs w:val="24"/>
                <w:u w:val="none"/>
                <w:lang w:val="fr-BE"/>
              </w:rPr>
              <w:t>Proposition de décisions</w:t>
            </w:r>
            <w:r w:rsidR="00D8738B">
              <w:rPr>
                <w:rFonts w:asciiTheme="minorHAnsi" w:hAnsiTheme="minorHAnsi"/>
                <w:b w:val="0"/>
                <w:i/>
                <w:sz w:val="24"/>
                <w:szCs w:val="24"/>
                <w:u w:val="none"/>
                <w:lang w:val="fr-BE"/>
              </w:rPr>
              <w:t> </w:t>
            </w:r>
            <w:r w:rsidRPr="00AA2079">
              <w:rPr>
                <w:rFonts w:asciiTheme="minorHAnsi" w:hAnsiTheme="minorHAnsi"/>
                <w:b w:val="0"/>
                <w:i/>
                <w:sz w:val="24"/>
                <w:szCs w:val="24"/>
                <w:u w:val="none"/>
                <w:lang w:val="fr-BE"/>
              </w:rPr>
              <w:t>:</w:t>
            </w:r>
          </w:p>
          <w:p w:rsidR="00E14FE0" w:rsidRDefault="00D8738B">
            <w:pPr>
              <w:pStyle w:val="Titre1"/>
              <w:spacing w:after="200" w:line="280" w:lineRule="exact"/>
              <w:ind w:right="0"/>
              <w:jc w:val="left"/>
              <w:rPr>
                <w:rFonts w:asciiTheme="minorHAnsi" w:hAnsi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/>
                <w:b w:val="0"/>
                <w:i/>
                <w:sz w:val="24"/>
                <w:szCs w:val="24"/>
                <w:u w:val="none"/>
                <w:lang w:val="fr-BE"/>
              </w:rPr>
              <w:t>-</w:t>
            </w:r>
            <w:r w:rsidR="00AA2079" w:rsidRPr="00AA2079">
              <w:rPr>
                <w:rFonts w:asciiTheme="minorHAnsi" w:hAnsiTheme="minorHAnsi"/>
                <w:b w:val="0"/>
                <w:sz w:val="24"/>
                <w:szCs w:val="24"/>
                <w:u w:val="none"/>
                <w:lang w:val="fr-BE"/>
              </w:rPr>
              <w:t xml:space="preserve"> L’assemblée  générale donne  décharge aux </w:t>
            </w:r>
            <w:r w:rsidR="00444D38">
              <w:rPr>
                <w:rFonts w:asciiTheme="minorHAnsi" w:hAnsiTheme="minorHAnsi"/>
                <w:b w:val="0"/>
                <w:sz w:val="24"/>
                <w:szCs w:val="24"/>
                <w:u w:val="none"/>
                <w:lang w:val="fr-BE"/>
              </w:rPr>
              <w:t>a</w:t>
            </w:r>
            <w:r w:rsidR="00AA2079" w:rsidRPr="00AA2079">
              <w:rPr>
                <w:rFonts w:asciiTheme="minorHAnsi" w:hAnsiTheme="minorHAnsi"/>
                <w:b w:val="0"/>
                <w:sz w:val="24"/>
                <w:szCs w:val="24"/>
                <w:u w:val="none"/>
                <w:lang w:val="fr-BE"/>
              </w:rPr>
              <w:t>dministrateurs pour l'exécution de leur mandat au cours de l’exercice 201</w:t>
            </w:r>
            <w:r w:rsidR="00444D38">
              <w:rPr>
                <w:rFonts w:asciiTheme="minorHAnsi" w:hAnsiTheme="minorHAnsi"/>
                <w:b w:val="0"/>
                <w:sz w:val="24"/>
                <w:szCs w:val="24"/>
                <w:u w:val="none"/>
                <w:lang w:val="fr-BE"/>
              </w:rPr>
              <w:t>2</w:t>
            </w:r>
            <w:r w:rsidR="00AA2079" w:rsidRPr="00AA2079">
              <w:rPr>
                <w:rFonts w:asciiTheme="minorHAnsi" w:hAnsiTheme="minorHAnsi"/>
                <w:b w:val="0"/>
                <w:sz w:val="24"/>
                <w:szCs w:val="24"/>
                <w:u w:val="none"/>
                <w:lang w:val="fr-BE"/>
              </w:rPr>
              <w:t> ;</w:t>
            </w:r>
          </w:p>
          <w:p w:rsidR="00E14FE0" w:rsidRDefault="00D8738B" w:rsidP="00444D38">
            <w:pPr>
              <w:jc w:val="left"/>
              <w:rPr>
                <w:lang w:val="fr-BE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fr-BE"/>
              </w:rPr>
              <w:t xml:space="preserve">- </w:t>
            </w:r>
            <w:r w:rsidRPr="00887B9E">
              <w:rPr>
                <w:rFonts w:asciiTheme="minorHAnsi" w:hAnsiTheme="minorHAnsi"/>
                <w:bCs/>
                <w:sz w:val="24"/>
                <w:szCs w:val="24"/>
                <w:lang w:val="fr-BE"/>
              </w:rPr>
              <w:t xml:space="preserve">L’assemblée  générale donne décharge au commissaire pour 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l'exécution de son mandat au cours de </w:t>
            </w:r>
            <w:r w:rsidRPr="00887B9E">
              <w:rPr>
                <w:rFonts w:asciiTheme="minorHAnsi" w:hAnsiTheme="minorHAnsi"/>
                <w:bCs/>
                <w:sz w:val="24"/>
                <w:szCs w:val="24"/>
                <w:lang w:val="fr-BE"/>
              </w:rPr>
              <w:t>l'exercice 201</w:t>
            </w:r>
            <w:r w:rsidR="00444D38">
              <w:rPr>
                <w:rFonts w:asciiTheme="minorHAnsi" w:hAnsiTheme="minorHAnsi"/>
                <w:bCs/>
                <w:sz w:val="24"/>
                <w:szCs w:val="24"/>
                <w:lang w:val="fr-BE"/>
              </w:rPr>
              <w:t>2</w:t>
            </w:r>
            <w:r w:rsidRPr="00887B9E">
              <w:rPr>
                <w:rFonts w:asciiTheme="minorHAnsi" w:hAnsiTheme="minorHAnsi"/>
                <w:bCs/>
                <w:sz w:val="24"/>
                <w:szCs w:val="24"/>
                <w:lang w:val="fr-BE"/>
              </w:rPr>
              <w:t>.</w:t>
            </w:r>
          </w:p>
        </w:tc>
        <w:tc>
          <w:tcPr>
            <w:tcW w:w="1063" w:type="dxa"/>
          </w:tcPr>
          <w:p w:rsidR="00E14FE0" w:rsidRDefault="00E14FE0">
            <w:pPr>
              <w:tabs>
                <w:tab w:val="left" w:pos="426"/>
              </w:tabs>
              <w:spacing w:after="200" w:line="280" w:lineRule="exact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D8738B" w:rsidRPr="00887B9E" w:rsidRDefault="00D8738B" w:rsidP="00D8738B">
            <w:pPr>
              <w:tabs>
                <w:tab w:val="left" w:pos="426"/>
              </w:tabs>
              <w:spacing w:after="200" w:line="280" w:lineRule="exact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  <w:tc>
          <w:tcPr>
            <w:tcW w:w="1039" w:type="dxa"/>
          </w:tcPr>
          <w:p w:rsidR="00D8738B" w:rsidRPr="00887B9E" w:rsidRDefault="00D8738B" w:rsidP="00D8738B">
            <w:pPr>
              <w:tabs>
                <w:tab w:val="left" w:pos="426"/>
              </w:tabs>
              <w:spacing w:after="200" w:line="280" w:lineRule="exact"/>
              <w:rPr>
                <w:rFonts w:asciiTheme="minorHAnsi" w:hAnsiTheme="minorHAnsi"/>
                <w:sz w:val="24"/>
                <w:szCs w:val="24"/>
                <w:lang w:val="fr-BE"/>
              </w:rPr>
            </w:pPr>
          </w:p>
        </w:tc>
      </w:tr>
      <w:tr w:rsidR="00D8738B" w:rsidRPr="00E95F43" w:rsidTr="00D8738B">
        <w:tc>
          <w:tcPr>
            <w:tcW w:w="4851" w:type="dxa"/>
          </w:tcPr>
          <w:p w:rsidR="00E14FE0" w:rsidRDefault="00AA2079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Theme="minorHAnsi" w:hAnsiTheme="minorHAnsi"/>
                <w:bCs w:val="0"/>
                <w:smallCaps/>
              </w:rPr>
            </w:pPr>
            <w:r w:rsidRPr="00AA2079">
              <w:rPr>
                <w:rFonts w:asciiTheme="minorHAnsi" w:hAnsiTheme="minorHAnsi"/>
                <w:b w:val="0"/>
                <w:smallCaps/>
              </w:rPr>
              <w:t>Nomination d’administrateur</w:t>
            </w:r>
          </w:p>
          <w:p w:rsidR="00E14FE0" w:rsidRDefault="00D8738B" w:rsidP="009228F9">
            <w:pPr>
              <w:tabs>
                <w:tab w:val="left" w:pos="426"/>
              </w:tabs>
              <w:spacing w:after="200" w:line="280" w:lineRule="exact"/>
              <w:jc w:val="left"/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887B9E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Proposition de </w:t>
            </w:r>
            <w:proofErr w:type="spellStart"/>
            <w:r w:rsidRPr="00887B9E">
              <w:rPr>
                <w:rFonts w:asciiTheme="minorHAnsi" w:hAnsiTheme="minorHAnsi"/>
                <w:i/>
                <w:iCs/>
                <w:sz w:val="24"/>
                <w:szCs w:val="24"/>
              </w:rPr>
              <w:t>décision</w:t>
            </w:r>
            <w:proofErr w:type="spellEnd"/>
            <w:r w:rsidRPr="00887B9E">
              <w:rPr>
                <w:rFonts w:asciiTheme="minorHAnsi" w:hAnsiTheme="minorHAnsi"/>
                <w:sz w:val="24"/>
                <w:szCs w:val="24"/>
              </w:rPr>
              <w:t> :</w:t>
            </w:r>
            <w:r w:rsidR="009228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L’assemblée générale décide de remplacer à la fonction d’administrateur Monsieur </w:t>
            </w:r>
            <w:r w:rsidR="00444D38">
              <w:rPr>
                <w:rFonts w:asciiTheme="minorHAnsi" w:hAnsiTheme="minorHAnsi"/>
                <w:sz w:val="24"/>
                <w:szCs w:val="24"/>
                <w:lang w:val="fr-BE"/>
              </w:rPr>
              <w:t>Francis Lemmens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 par la société </w:t>
            </w:r>
            <w:r w:rsidR="00444D38">
              <w:rPr>
                <w:rFonts w:asciiTheme="minorHAnsi" w:hAnsiTheme="minorHAnsi"/>
                <w:i/>
                <w:sz w:val="24"/>
                <w:szCs w:val="24"/>
                <w:lang w:val="fr-BE"/>
              </w:rPr>
              <w:t xml:space="preserve">VF </w:t>
            </w:r>
            <w:proofErr w:type="spellStart"/>
            <w:r w:rsidR="00444D38">
              <w:rPr>
                <w:rFonts w:asciiTheme="minorHAnsi" w:hAnsiTheme="minorHAnsi"/>
                <w:i/>
                <w:sz w:val="24"/>
                <w:szCs w:val="24"/>
                <w:lang w:val="fr-BE"/>
              </w:rPr>
              <w:t>Consult</w:t>
            </w:r>
            <w:proofErr w:type="spellEnd"/>
            <w:r w:rsidR="00444D38">
              <w:rPr>
                <w:rFonts w:asciiTheme="minorHAnsi" w:hAnsiTheme="minorHAnsi"/>
                <w:i/>
                <w:sz w:val="24"/>
                <w:szCs w:val="24"/>
                <w:lang w:val="fr-BE"/>
              </w:rPr>
              <w:t xml:space="preserve"> SPRL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 xml:space="preserve">, représentée par Monsieur </w:t>
            </w:r>
            <w:r w:rsidR="00444D38">
              <w:rPr>
                <w:rFonts w:asciiTheme="minorHAnsi" w:hAnsiTheme="minorHAnsi"/>
                <w:sz w:val="24"/>
                <w:szCs w:val="24"/>
                <w:lang w:val="fr-BE"/>
              </w:rPr>
              <w:t>Francis Lemmens</w:t>
            </w:r>
            <w:r w:rsidRPr="00887B9E">
              <w:rPr>
                <w:rFonts w:asciiTheme="minorHAnsi" w:hAnsiTheme="minorHAnsi"/>
                <w:sz w:val="24"/>
                <w:szCs w:val="24"/>
                <w:lang w:val="fr-BE"/>
              </w:rPr>
              <w:t> ;</w:t>
            </w:r>
          </w:p>
        </w:tc>
        <w:tc>
          <w:tcPr>
            <w:tcW w:w="1063" w:type="dxa"/>
          </w:tcPr>
          <w:p w:rsidR="00E14FE0" w:rsidRDefault="00E14FE0">
            <w:pPr>
              <w:spacing w:after="200" w:line="280" w:lineRule="exact"/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</w:pPr>
          </w:p>
        </w:tc>
        <w:tc>
          <w:tcPr>
            <w:tcW w:w="1193" w:type="dxa"/>
          </w:tcPr>
          <w:p w:rsidR="00D8738B" w:rsidRPr="00D8738B" w:rsidRDefault="00D8738B" w:rsidP="00887B9E">
            <w:pPr>
              <w:spacing w:after="200" w:line="280" w:lineRule="exact"/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</w:pPr>
          </w:p>
        </w:tc>
        <w:tc>
          <w:tcPr>
            <w:tcW w:w="1039" w:type="dxa"/>
          </w:tcPr>
          <w:p w:rsidR="00D8738B" w:rsidRPr="00D8738B" w:rsidRDefault="00D8738B" w:rsidP="00D8738B">
            <w:pPr>
              <w:spacing w:after="200" w:line="280" w:lineRule="exact"/>
              <w:rPr>
                <w:rFonts w:asciiTheme="minorHAnsi" w:hAnsiTheme="minorHAnsi"/>
                <w:smallCaps/>
                <w:sz w:val="24"/>
                <w:szCs w:val="24"/>
                <w:lang w:val="fr-BE"/>
              </w:rPr>
            </w:pPr>
          </w:p>
        </w:tc>
      </w:tr>
      <w:tr w:rsidR="00D8738B" w:rsidRPr="00887B9E" w:rsidTr="00D8738B">
        <w:tc>
          <w:tcPr>
            <w:tcW w:w="4851" w:type="dxa"/>
          </w:tcPr>
          <w:p w:rsidR="00E14FE0" w:rsidRDefault="00AA2079">
            <w:pPr>
              <w:pStyle w:val="Titre1"/>
              <w:numPr>
                <w:ilvl w:val="0"/>
                <w:numId w:val="7"/>
              </w:numPr>
              <w:spacing w:after="200" w:line="280" w:lineRule="exact"/>
              <w:ind w:right="0"/>
              <w:jc w:val="left"/>
              <w:rPr>
                <w:rFonts w:asciiTheme="minorHAnsi" w:hAnsiTheme="minorHAnsi"/>
                <w:sz w:val="24"/>
                <w:szCs w:val="24"/>
                <w:lang w:val="fr-BE"/>
              </w:rPr>
            </w:pPr>
            <w:r w:rsidRPr="00AA2079">
              <w:rPr>
                <w:rFonts w:asciiTheme="minorHAnsi" w:hAnsiTheme="minorHAnsi"/>
                <w:b w:val="0"/>
                <w:smallCaps/>
                <w:sz w:val="24"/>
                <w:szCs w:val="24"/>
              </w:rPr>
              <w:t>Divers</w:t>
            </w:r>
          </w:p>
        </w:tc>
        <w:tc>
          <w:tcPr>
            <w:tcW w:w="1063" w:type="dxa"/>
          </w:tcPr>
          <w:p w:rsidR="00E14FE0" w:rsidRDefault="00E14FE0">
            <w:pPr>
              <w:spacing w:after="200" w:line="280" w:lineRule="exact"/>
              <w:rPr>
                <w:rFonts w:asciiTheme="minorHAnsi" w:hAnsiTheme="minorHAnsi"/>
              </w:rPr>
            </w:pPr>
          </w:p>
        </w:tc>
        <w:tc>
          <w:tcPr>
            <w:tcW w:w="1193" w:type="dxa"/>
          </w:tcPr>
          <w:p w:rsidR="00D8738B" w:rsidRPr="00887B9E" w:rsidRDefault="00D8738B" w:rsidP="00D8738B">
            <w:pPr>
              <w:spacing w:after="200" w:line="280" w:lineRule="exact"/>
              <w:rPr>
                <w:rFonts w:asciiTheme="minorHAnsi" w:hAnsiTheme="minorHAnsi"/>
              </w:rPr>
            </w:pPr>
          </w:p>
        </w:tc>
        <w:tc>
          <w:tcPr>
            <w:tcW w:w="1039" w:type="dxa"/>
          </w:tcPr>
          <w:p w:rsidR="00D8738B" w:rsidRPr="00887B9E" w:rsidRDefault="00D8738B" w:rsidP="00D8738B">
            <w:pPr>
              <w:spacing w:after="200" w:line="280" w:lineRule="exact"/>
              <w:rPr>
                <w:rFonts w:asciiTheme="minorHAnsi" w:hAnsiTheme="minorHAnsi"/>
              </w:rPr>
            </w:pPr>
          </w:p>
        </w:tc>
      </w:tr>
    </w:tbl>
    <w:p w:rsidR="00EC33E4" w:rsidRDefault="00EC33E4" w:rsidP="007143FE">
      <w:pPr>
        <w:ind w:right="-29"/>
        <w:rPr>
          <w:rFonts w:ascii="Calibri" w:hAnsi="Calibri"/>
          <w:sz w:val="22"/>
          <w:lang w:val="fr-BE"/>
        </w:rPr>
      </w:pPr>
    </w:p>
    <w:p w:rsidR="006C484B" w:rsidRDefault="006C484B">
      <w:pPr>
        <w:jc w:val="left"/>
        <w:rPr>
          <w:rFonts w:ascii="Calibri" w:hAnsi="Calibri"/>
          <w:sz w:val="22"/>
          <w:lang w:val="fr-BE"/>
        </w:rPr>
      </w:pPr>
      <w:r>
        <w:rPr>
          <w:rFonts w:ascii="Calibri" w:hAnsi="Calibri"/>
          <w:sz w:val="22"/>
          <w:lang w:val="fr-BE"/>
        </w:rPr>
        <w:br w:type="page"/>
      </w:r>
    </w:p>
    <w:p w:rsidR="00A81A24" w:rsidRPr="00701729" w:rsidRDefault="00A81A24" w:rsidP="007143FE">
      <w:pPr>
        <w:ind w:right="-29"/>
        <w:rPr>
          <w:rFonts w:ascii="Calibri" w:hAnsi="Calibri"/>
          <w:sz w:val="22"/>
          <w:lang w:val="fr-BE"/>
        </w:rPr>
      </w:pPr>
    </w:p>
    <w:p w:rsidR="00473B2F" w:rsidRPr="00701729" w:rsidRDefault="00473B2F" w:rsidP="007143FE">
      <w:p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Le mandataire p</w:t>
      </w:r>
      <w:r w:rsidR="00BD76E5">
        <w:rPr>
          <w:rFonts w:ascii="Calibri" w:hAnsi="Calibri"/>
          <w:sz w:val="22"/>
          <w:lang w:val="fr-FR"/>
        </w:rPr>
        <w:t>ourra</w:t>
      </w:r>
      <w:r w:rsidRPr="00701729">
        <w:rPr>
          <w:rFonts w:ascii="Calibri" w:hAnsi="Calibri"/>
          <w:sz w:val="22"/>
          <w:lang w:val="fr-FR"/>
        </w:rPr>
        <w:t xml:space="preserve"> :</w:t>
      </w:r>
    </w:p>
    <w:p w:rsidR="00473B2F" w:rsidRPr="00701729" w:rsidRDefault="00473B2F" w:rsidP="007143FE">
      <w:pPr>
        <w:numPr>
          <w:ilvl w:val="0"/>
          <w:numId w:val="2"/>
        </w:num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 xml:space="preserve">représenter </w:t>
      </w:r>
      <w:r w:rsidR="00E50371" w:rsidRPr="00701729">
        <w:rPr>
          <w:rFonts w:ascii="Calibri" w:hAnsi="Calibri"/>
          <w:sz w:val="22"/>
          <w:lang w:val="fr-FR"/>
        </w:rPr>
        <w:t>la</w:t>
      </w:r>
      <w:r w:rsidR="003C796D" w:rsidRPr="00701729">
        <w:rPr>
          <w:rFonts w:ascii="Calibri" w:hAnsi="Calibri"/>
          <w:sz w:val="22"/>
          <w:lang w:val="fr-FR"/>
        </w:rPr>
        <w:t xml:space="preserve"> </w:t>
      </w:r>
      <w:r w:rsidRPr="00701729">
        <w:rPr>
          <w:rFonts w:ascii="Calibri" w:hAnsi="Calibri"/>
          <w:sz w:val="22"/>
          <w:lang w:val="fr-FR"/>
        </w:rPr>
        <w:t>soussigné</w:t>
      </w:r>
      <w:r w:rsidR="00E50371" w:rsidRPr="00701729">
        <w:rPr>
          <w:rFonts w:ascii="Calibri" w:hAnsi="Calibri"/>
          <w:sz w:val="22"/>
          <w:lang w:val="fr-FR"/>
        </w:rPr>
        <w:t>e</w:t>
      </w:r>
      <w:r w:rsidRPr="00701729">
        <w:rPr>
          <w:rFonts w:ascii="Calibri" w:hAnsi="Calibri"/>
          <w:sz w:val="22"/>
          <w:lang w:val="fr-FR"/>
        </w:rPr>
        <w:t xml:space="preserve"> et assister à toute autre assemblée ayant le même ordre du jour</w:t>
      </w:r>
      <w:r w:rsidR="00501B77" w:rsidRPr="00701729">
        <w:rPr>
          <w:rFonts w:ascii="Calibri" w:hAnsi="Calibri"/>
          <w:sz w:val="22"/>
          <w:lang w:val="fr-FR"/>
        </w:rPr>
        <w:t xml:space="preserve"> ou ordre du jour similaire</w:t>
      </w:r>
      <w:r w:rsidRPr="00701729">
        <w:rPr>
          <w:rFonts w:ascii="Calibri" w:hAnsi="Calibri"/>
          <w:sz w:val="22"/>
          <w:lang w:val="fr-FR"/>
        </w:rPr>
        <w:t xml:space="preserve">, au cas où la première assemblée générale extraordinaire ne </w:t>
      </w:r>
      <w:proofErr w:type="spellStart"/>
      <w:r w:rsidRPr="00701729">
        <w:rPr>
          <w:rFonts w:ascii="Calibri" w:hAnsi="Calibri"/>
          <w:sz w:val="22"/>
          <w:lang w:val="fr-FR"/>
        </w:rPr>
        <w:t>pourraît</w:t>
      </w:r>
      <w:proofErr w:type="spellEnd"/>
      <w:r w:rsidRPr="00701729">
        <w:rPr>
          <w:rFonts w:ascii="Calibri" w:hAnsi="Calibri"/>
          <w:sz w:val="22"/>
          <w:lang w:val="fr-FR"/>
        </w:rPr>
        <w:t xml:space="preserve"> valablement délibérer.</w:t>
      </w:r>
    </w:p>
    <w:p w:rsidR="00473B2F" w:rsidRPr="00701729" w:rsidRDefault="00473B2F" w:rsidP="007143FE">
      <w:pPr>
        <w:numPr>
          <w:ilvl w:val="0"/>
          <w:numId w:val="2"/>
        </w:num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 xml:space="preserve">prendre part à toutes délibérations et voter, amender ou rejeter au nom </w:t>
      </w:r>
      <w:r w:rsidR="007E58C6" w:rsidRPr="00701729">
        <w:rPr>
          <w:rFonts w:ascii="Calibri" w:hAnsi="Calibri"/>
          <w:sz w:val="22"/>
          <w:lang w:val="fr-FR"/>
        </w:rPr>
        <w:t>de la soussignée</w:t>
      </w:r>
      <w:r w:rsidRPr="00701729">
        <w:rPr>
          <w:rFonts w:ascii="Calibri" w:hAnsi="Calibri"/>
          <w:sz w:val="22"/>
          <w:lang w:val="fr-FR"/>
        </w:rPr>
        <w:t>, toutes opérations se rapportant à l'ordre du jour.</w:t>
      </w:r>
    </w:p>
    <w:p w:rsidR="00473B2F" w:rsidRDefault="00473B2F" w:rsidP="007143FE">
      <w:pPr>
        <w:numPr>
          <w:ilvl w:val="0"/>
          <w:numId w:val="2"/>
        </w:numPr>
        <w:ind w:right="-29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aux effets ci-dessus, passer et signer tous actes, pièces, procès-ver</w:t>
      </w:r>
      <w:r w:rsidRPr="00701729">
        <w:rPr>
          <w:rFonts w:ascii="Calibri" w:hAnsi="Calibri"/>
          <w:sz w:val="22"/>
          <w:lang w:val="fr-FR"/>
        </w:rPr>
        <w:softHyphen/>
        <w:t>baux, listes de présence, élire domicile, substituer, et en général, faire le nécessaire.</w:t>
      </w:r>
    </w:p>
    <w:p w:rsidR="00E14FE0" w:rsidRDefault="00E14FE0">
      <w:pPr>
        <w:ind w:right="-29"/>
        <w:rPr>
          <w:rFonts w:ascii="Calibri" w:hAnsi="Calibri"/>
          <w:sz w:val="22"/>
          <w:lang w:val="fr-FR"/>
        </w:rPr>
      </w:pPr>
    </w:p>
    <w:p w:rsidR="00E14FE0" w:rsidRDefault="00AA2079">
      <w:pPr>
        <w:ind w:right="-29"/>
        <w:rPr>
          <w:rFonts w:ascii="Calibri" w:hAnsi="Calibri"/>
          <w:b/>
          <w:sz w:val="22"/>
          <w:lang w:val="fr-FR"/>
        </w:rPr>
      </w:pPr>
      <w:r w:rsidRPr="00AA2079">
        <w:rPr>
          <w:rFonts w:ascii="Calibri" w:hAnsi="Calibri"/>
          <w:b/>
          <w:sz w:val="22"/>
          <w:lang w:val="fr-FR"/>
        </w:rPr>
        <w:t xml:space="preserve">Le mandataire : </w:t>
      </w:r>
    </w:p>
    <w:p w:rsidR="00E14FE0" w:rsidRDefault="00E14FE0">
      <w:pPr>
        <w:ind w:right="-29"/>
        <w:rPr>
          <w:rFonts w:ascii="Calibri" w:hAnsi="Calibri"/>
          <w:b/>
          <w:sz w:val="22"/>
          <w:lang w:val="fr-FR"/>
        </w:rPr>
      </w:pPr>
    </w:p>
    <w:p w:rsidR="00E14FE0" w:rsidRDefault="00BD76E5">
      <w:pPr>
        <w:ind w:right="-29"/>
        <w:rPr>
          <w:rFonts w:ascii="Calibri" w:hAnsi="Calibri"/>
          <w:b/>
          <w:sz w:val="22"/>
          <w:lang w:val="fr-FR"/>
        </w:rPr>
      </w:pPr>
      <w:r>
        <w:rPr>
          <w:rFonts w:ascii="Calibri" w:hAnsi="Calibri"/>
          <w:b/>
          <w:sz w:val="22"/>
          <w:lang w:val="fr-FR"/>
        </w:rPr>
        <w:t xml:space="preserve">- </w:t>
      </w:r>
      <w:r w:rsidR="00AA2079" w:rsidRPr="00AA2079">
        <w:rPr>
          <w:rFonts w:ascii="Calibri" w:hAnsi="Calibri"/>
          <w:b/>
          <w:sz w:val="22"/>
          <w:lang w:val="fr-FR"/>
        </w:rPr>
        <w:t>Pourra* :</w:t>
      </w:r>
    </w:p>
    <w:p w:rsidR="00E14FE0" w:rsidRDefault="00BD76E5">
      <w:pPr>
        <w:ind w:right="-29"/>
        <w:rPr>
          <w:rFonts w:ascii="Calibri" w:hAnsi="Calibri"/>
          <w:b/>
          <w:sz w:val="22"/>
          <w:lang w:val="fr-FR"/>
        </w:rPr>
      </w:pPr>
      <w:r>
        <w:rPr>
          <w:rFonts w:ascii="Calibri" w:hAnsi="Calibri"/>
          <w:b/>
          <w:sz w:val="22"/>
          <w:lang w:val="fr-FR"/>
        </w:rPr>
        <w:t xml:space="preserve">- </w:t>
      </w:r>
      <w:r w:rsidR="00AA2079" w:rsidRPr="00AA2079">
        <w:rPr>
          <w:rFonts w:ascii="Calibri" w:hAnsi="Calibri"/>
          <w:b/>
          <w:sz w:val="22"/>
          <w:lang w:val="fr-FR"/>
        </w:rPr>
        <w:t>Ne pourra pas* :</w:t>
      </w:r>
    </w:p>
    <w:p w:rsidR="00E14FE0" w:rsidRDefault="00E14FE0">
      <w:pPr>
        <w:ind w:right="-29"/>
        <w:rPr>
          <w:rFonts w:ascii="Calibri" w:hAnsi="Calibri"/>
          <w:b/>
          <w:sz w:val="22"/>
          <w:lang w:val="fr-FR"/>
        </w:rPr>
      </w:pPr>
    </w:p>
    <w:p w:rsidR="00E14FE0" w:rsidRDefault="00AA2079">
      <w:pPr>
        <w:ind w:right="-29"/>
        <w:rPr>
          <w:rFonts w:ascii="Calibri" w:hAnsi="Calibri"/>
          <w:b/>
          <w:sz w:val="22"/>
          <w:lang w:val="fr-FR"/>
        </w:rPr>
      </w:pPr>
      <w:r w:rsidRPr="00AA2079">
        <w:rPr>
          <w:rFonts w:ascii="Calibri" w:hAnsi="Calibri"/>
          <w:b/>
          <w:sz w:val="22"/>
          <w:lang w:val="fr-FR"/>
        </w:rPr>
        <w:t>Voter sur les sujets nouveaux qui seraient encore ajoutés à l’ordre du jour sui</w:t>
      </w:r>
      <w:r w:rsidR="001B0169">
        <w:rPr>
          <w:rFonts w:ascii="Calibri" w:hAnsi="Calibri"/>
          <w:b/>
          <w:sz w:val="22"/>
          <w:lang w:val="fr-FR"/>
        </w:rPr>
        <w:t>t</w:t>
      </w:r>
      <w:r w:rsidRPr="00AA2079">
        <w:rPr>
          <w:rFonts w:ascii="Calibri" w:hAnsi="Calibri"/>
          <w:b/>
          <w:sz w:val="22"/>
          <w:lang w:val="fr-FR"/>
        </w:rPr>
        <w:t>e à la demande d’actionnaire(s) possédant au moins 3% du capital social</w:t>
      </w:r>
    </w:p>
    <w:p w:rsidR="00E14FE0" w:rsidRDefault="00E14FE0">
      <w:pPr>
        <w:ind w:right="-29"/>
        <w:rPr>
          <w:rFonts w:ascii="Calibri" w:hAnsi="Calibri"/>
          <w:sz w:val="22"/>
          <w:lang w:val="fr-FR"/>
        </w:rPr>
      </w:pPr>
    </w:p>
    <w:p w:rsidR="00E14FE0" w:rsidRDefault="00AA2079">
      <w:pPr>
        <w:ind w:right="-29"/>
        <w:rPr>
          <w:rFonts w:ascii="Calibri" w:hAnsi="Calibri"/>
          <w:i/>
          <w:sz w:val="22"/>
          <w:lang w:val="fr-FR"/>
        </w:rPr>
      </w:pPr>
      <w:r w:rsidRPr="00AA2079">
        <w:rPr>
          <w:rFonts w:ascii="Calibri" w:hAnsi="Calibri"/>
          <w:i/>
          <w:sz w:val="22"/>
          <w:lang w:val="fr-FR"/>
        </w:rPr>
        <w:t>*Merci de biffer la mention inutile</w:t>
      </w:r>
    </w:p>
    <w:p w:rsidR="00501B77" w:rsidRPr="00701729" w:rsidRDefault="00501B77" w:rsidP="007143FE">
      <w:pPr>
        <w:ind w:right="-29"/>
        <w:rPr>
          <w:rFonts w:ascii="Calibri" w:hAnsi="Calibri"/>
          <w:sz w:val="22"/>
          <w:lang w:val="fr-FR"/>
        </w:rPr>
      </w:pPr>
    </w:p>
    <w:p w:rsidR="00473B2F" w:rsidRPr="00701729" w:rsidRDefault="00473B2F" w:rsidP="007143FE">
      <w:pPr>
        <w:ind w:right="397"/>
        <w:rPr>
          <w:rFonts w:ascii="Calibri" w:hAnsi="Calibri"/>
          <w:sz w:val="22"/>
          <w:lang w:val="fr-FR"/>
        </w:rPr>
      </w:pPr>
    </w:p>
    <w:p w:rsidR="00196B8C" w:rsidRPr="00701729" w:rsidRDefault="00473B2F" w:rsidP="007143FE">
      <w:pPr>
        <w:ind w:right="397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 xml:space="preserve">Fait à </w:t>
      </w:r>
      <w:proofErr w:type="gramStart"/>
      <w:r w:rsidRPr="00701729">
        <w:rPr>
          <w:rFonts w:ascii="Calibri" w:hAnsi="Calibri"/>
          <w:sz w:val="22"/>
          <w:lang w:val="fr-FR"/>
        </w:rPr>
        <w:t>…………………………………….</w:t>
      </w:r>
      <w:r w:rsidR="00A822FD" w:rsidRPr="00701729">
        <w:rPr>
          <w:rFonts w:ascii="Calibri" w:hAnsi="Calibri"/>
          <w:sz w:val="22"/>
          <w:lang w:val="fr-FR"/>
        </w:rPr>
        <w:t>,</w:t>
      </w:r>
      <w:proofErr w:type="gramEnd"/>
      <w:r w:rsidR="00A822FD" w:rsidRPr="00701729">
        <w:rPr>
          <w:rFonts w:ascii="Calibri" w:hAnsi="Calibri"/>
          <w:sz w:val="22"/>
          <w:lang w:val="fr-FR"/>
        </w:rPr>
        <w:t xml:space="preserve">  l</w:t>
      </w:r>
      <w:r w:rsidRPr="00701729">
        <w:rPr>
          <w:rFonts w:ascii="Calibri" w:hAnsi="Calibri"/>
          <w:sz w:val="22"/>
          <w:lang w:val="fr-FR"/>
        </w:rPr>
        <w:t>e ………………………………………..</w:t>
      </w:r>
    </w:p>
    <w:p w:rsidR="00196B8C" w:rsidRPr="00701729" w:rsidRDefault="00196B8C" w:rsidP="007143FE">
      <w:pPr>
        <w:ind w:right="397"/>
        <w:rPr>
          <w:rFonts w:ascii="Calibri" w:hAnsi="Calibri"/>
          <w:sz w:val="22"/>
          <w:lang w:val="fr-FR"/>
        </w:rPr>
      </w:pPr>
    </w:p>
    <w:p w:rsidR="00A822FD" w:rsidRPr="00701729" w:rsidRDefault="00A822FD" w:rsidP="007143FE">
      <w:pPr>
        <w:ind w:right="397"/>
        <w:rPr>
          <w:rFonts w:ascii="Calibri" w:hAnsi="Calibri"/>
          <w:sz w:val="22"/>
          <w:lang w:val="fr-FR"/>
        </w:rPr>
      </w:pPr>
    </w:p>
    <w:p w:rsidR="00A822FD" w:rsidRPr="00701729" w:rsidRDefault="00A822FD" w:rsidP="007143FE">
      <w:pPr>
        <w:ind w:right="397"/>
        <w:rPr>
          <w:rFonts w:ascii="Calibri" w:hAnsi="Calibri"/>
          <w:sz w:val="22"/>
          <w:lang w:val="fr-FR"/>
        </w:rPr>
      </w:pPr>
    </w:p>
    <w:p w:rsidR="00A822FD" w:rsidRPr="00701729" w:rsidRDefault="00A822FD" w:rsidP="007143FE">
      <w:pPr>
        <w:ind w:right="397"/>
        <w:rPr>
          <w:rFonts w:ascii="Calibri" w:hAnsi="Calibri"/>
          <w:sz w:val="22"/>
          <w:lang w:val="fr-FR"/>
        </w:rPr>
      </w:pPr>
    </w:p>
    <w:p w:rsidR="00A822FD" w:rsidRPr="00701729" w:rsidRDefault="00A822FD" w:rsidP="007143FE">
      <w:pPr>
        <w:ind w:right="397"/>
        <w:rPr>
          <w:rFonts w:ascii="Calibri" w:hAnsi="Calibri"/>
          <w:sz w:val="22"/>
          <w:lang w:val="fr-FR"/>
        </w:rPr>
      </w:pPr>
    </w:p>
    <w:p w:rsidR="00A822FD" w:rsidRPr="00701729" w:rsidRDefault="00A822FD" w:rsidP="007143FE">
      <w:pPr>
        <w:ind w:right="397"/>
        <w:rPr>
          <w:rFonts w:ascii="Calibri" w:hAnsi="Calibri"/>
          <w:sz w:val="22"/>
          <w:lang w:val="fr-FR"/>
        </w:rPr>
      </w:pPr>
    </w:p>
    <w:p w:rsidR="00501B77" w:rsidRPr="00701729" w:rsidRDefault="00501B77" w:rsidP="007143FE">
      <w:pPr>
        <w:ind w:right="397"/>
        <w:rPr>
          <w:rFonts w:ascii="Calibri" w:hAnsi="Calibri"/>
          <w:sz w:val="22"/>
          <w:lang w:val="fr-FR"/>
        </w:rPr>
      </w:pPr>
      <w:r w:rsidRPr="00701729">
        <w:rPr>
          <w:rFonts w:ascii="Calibri" w:hAnsi="Calibri"/>
          <w:sz w:val="22"/>
          <w:lang w:val="fr-FR"/>
        </w:rPr>
        <w:t>Signature précédée de la mention « BON POUR POUVOIR »</w:t>
      </w:r>
    </w:p>
    <w:sectPr w:rsidR="00501B77" w:rsidRPr="00701729" w:rsidSect="00A822FD">
      <w:headerReference w:type="default" r:id="rId8"/>
      <w:footerReference w:type="even" r:id="rId9"/>
      <w:footerReference w:type="default" r:id="rId10"/>
      <w:type w:val="continuous"/>
      <w:pgSz w:w="11907" w:h="16840" w:code="9"/>
      <w:pgMar w:top="567" w:right="851" w:bottom="346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11F" w:rsidRDefault="00C7611F">
      <w:r>
        <w:separator/>
      </w:r>
    </w:p>
  </w:endnote>
  <w:endnote w:type="continuationSeparator" w:id="0">
    <w:p w:rsidR="00C7611F" w:rsidRDefault="00C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ms NEW Rm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F" w:rsidRDefault="00E14FE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7611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7611F" w:rsidRDefault="00C7611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1F" w:rsidRDefault="00C7611F">
    <w:pPr>
      <w:pStyle w:val="Pieddepage"/>
      <w:framePr w:wrap="around" w:vAnchor="text" w:hAnchor="margin" w:xAlign="center" w:y="1"/>
      <w:rPr>
        <w:rStyle w:val="Numrodepage"/>
      </w:rPr>
    </w:pPr>
  </w:p>
  <w:p w:rsidR="00C7611F" w:rsidRDefault="00C7611F" w:rsidP="00A822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11F" w:rsidRDefault="00C7611F">
      <w:r>
        <w:separator/>
      </w:r>
    </w:p>
  </w:footnote>
  <w:footnote w:type="continuationSeparator" w:id="0">
    <w:p w:rsidR="00C7611F" w:rsidRDefault="00C7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365" w:rsidRDefault="00A03365" w:rsidP="00A03365">
    <w:pPr>
      <w:pStyle w:val="En-tte"/>
      <w:jc w:val="right"/>
    </w:pPr>
    <w:r>
      <w:rPr>
        <w:noProof/>
        <w:lang w:val="fr-BE" w:eastAsia="fr-BE"/>
      </w:rPr>
      <w:drawing>
        <wp:inline distT="0" distB="0" distL="0" distR="0">
          <wp:extent cx="409575" cy="586573"/>
          <wp:effectExtent l="19050" t="0" r="9525" b="0"/>
          <wp:docPr id="1" name="Image 0" descr="logo m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9566" cy="5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3365" w:rsidRDefault="00A0336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265C4"/>
    <w:multiLevelType w:val="hybridMultilevel"/>
    <w:tmpl w:val="42320820"/>
    <w:lvl w:ilvl="0" w:tplc="F6D4AE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E36A86"/>
    <w:multiLevelType w:val="hybridMultilevel"/>
    <w:tmpl w:val="A4445226"/>
    <w:lvl w:ilvl="0" w:tplc="88E4142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728189B"/>
    <w:multiLevelType w:val="hybridMultilevel"/>
    <w:tmpl w:val="74463514"/>
    <w:lvl w:ilvl="0" w:tplc="5DBED5CA">
      <w:start w:val="1"/>
      <w:numFmt w:val="upperRoman"/>
      <w:lvlText w:val="%1."/>
      <w:lvlJc w:val="righ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1" w:tplc="E6749034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550BC6E">
      <w:start w:val="4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D2A08"/>
    <w:multiLevelType w:val="hybridMultilevel"/>
    <w:tmpl w:val="47E0EED4"/>
    <w:lvl w:ilvl="0" w:tplc="58FC567C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/>
        <w:i w:val="0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C3464B"/>
    <w:multiLevelType w:val="singleLevel"/>
    <w:tmpl w:val="E74A8176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4FB64AF0"/>
    <w:multiLevelType w:val="hybridMultilevel"/>
    <w:tmpl w:val="56D46752"/>
    <w:lvl w:ilvl="0" w:tplc="46FCAB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D80080"/>
    <w:multiLevelType w:val="hybridMultilevel"/>
    <w:tmpl w:val="E17C00FC"/>
    <w:lvl w:ilvl="0" w:tplc="18665D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4B5F6C"/>
    <w:multiLevelType w:val="hybridMultilevel"/>
    <w:tmpl w:val="9D6CC248"/>
    <w:lvl w:ilvl="0" w:tplc="8376D178">
      <w:start w:val="3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9731361"/>
    <w:multiLevelType w:val="hybridMultilevel"/>
    <w:tmpl w:val="4BB86294"/>
    <w:lvl w:ilvl="0" w:tplc="8E00193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F6"/>
    <w:rsid w:val="00031FC3"/>
    <w:rsid w:val="00090DE0"/>
    <w:rsid w:val="000D0E37"/>
    <w:rsid w:val="000F04DB"/>
    <w:rsid w:val="00196B8C"/>
    <w:rsid w:val="001B0169"/>
    <w:rsid w:val="00282D04"/>
    <w:rsid w:val="002907F6"/>
    <w:rsid w:val="00291E79"/>
    <w:rsid w:val="002E6CEA"/>
    <w:rsid w:val="00300A78"/>
    <w:rsid w:val="003C796D"/>
    <w:rsid w:val="003D7245"/>
    <w:rsid w:val="003E3B33"/>
    <w:rsid w:val="00413B0F"/>
    <w:rsid w:val="00426EA9"/>
    <w:rsid w:val="0043783A"/>
    <w:rsid w:val="00444D38"/>
    <w:rsid w:val="004658D1"/>
    <w:rsid w:val="00473B2F"/>
    <w:rsid w:val="004E04A7"/>
    <w:rsid w:val="00501B77"/>
    <w:rsid w:val="00542C96"/>
    <w:rsid w:val="00557BF4"/>
    <w:rsid w:val="00572737"/>
    <w:rsid w:val="00644D24"/>
    <w:rsid w:val="00667222"/>
    <w:rsid w:val="006C484B"/>
    <w:rsid w:val="006C51E2"/>
    <w:rsid w:val="006E3097"/>
    <w:rsid w:val="00701729"/>
    <w:rsid w:val="007143FE"/>
    <w:rsid w:val="007408ED"/>
    <w:rsid w:val="007A4DD1"/>
    <w:rsid w:val="007E23CE"/>
    <w:rsid w:val="007E58C6"/>
    <w:rsid w:val="007F0150"/>
    <w:rsid w:val="007F1E94"/>
    <w:rsid w:val="00824B66"/>
    <w:rsid w:val="008343E2"/>
    <w:rsid w:val="00837D13"/>
    <w:rsid w:val="00850765"/>
    <w:rsid w:val="00856535"/>
    <w:rsid w:val="00887A01"/>
    <w:rsid w:val="00887B9E"/>
    <w:rsid w:val="008F547D"/>
    <w:rsid w:val="009228F9"/>
    <w:rsid w:val="009267CC"/>
    <w:rsid w:val="00944D99"/>
    <w:rsid w:val="00955356"/>
    <w:rsid w:val="009D574F"/>
    <w:rsid w:val="00A013F6"/>
    <w:rsid w:val="00A03365"/>
    <w:rsid w:val="00A25A88"/>
    <w:rsid w:val="00A81A24"/>
    <w:rsid w:val="00A822FD"/>
    <w:rsid w:val="00AA2079"/>
    <w:rsid w:val="00B73694"/>
    <w:rsid w:val="00B957D7"/>
    <w:rsid w:val="00BD76E5"/>
    <w:rsid w:val="00C1201C"/>
    <w:rsid w:val="00C33769"/>
    <w:rsid w:val="00C348FF"/>
    <w:rsid w:val="00C44279"/>
    <w:rsid w:val="00C47080"/>
    <w:rsid w:val="00C7611F"/>
    <w:rsid w:val="00D305BF"/>
    <w:rsid w:val="00D4603A"/>
    <w:rsid w:val="00D8738B"/>
    <w:rsid w:val="00D92198"/>
    <w:rsid w:val="00D97FD0"/>
    <w:rsid w:val="00DB5E90"/>
    <w:rsid w:val="00E07FDA"/>
    <w:rsid w:val="00E14FE0"/>
    <w:rsid w:val="00E50371"/>
    <w:rsid w:val="00E74098"/>
    <w:rsid w:val="00E8760A"/>
    <w:rsid w:val="00E95F43"/>
    <w:rsid w:val="00EC33E4"/>
    <w:rsid w:val="00F663AF"/>
    <w:rsid w:val="00FA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8563782-2751-487F-9133-74CAE35F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D0"/>
    <w:pPr>
      <w:jc w:val="both"/>
    </w:pPr>
    <w:rPr>
      <w:rFonts w:ascii="Tms Rmn" w:hAnsi="Tms Rmn"/>
      <w:lang w:val="en-GB" w:eastAsia="nl-NL"/>
    </w:rPr>
  </w:style>
  <w:style w:type="paragraph" w:styleId="Titre1">
    <w:name w:val="heading 1"/>
    <w:basedOn w:val="Normal"/>
    <w:next w:val="Normal"/>
    <w:qFormat/>
    <w:rsid w:val="00D97FD0"/>
    <w:pPr>
      <w:keepNext/>
      <w:ind w:right="397"/>
      <w:jc w:val="center"/>
      <w:outlineLvl w:val="0"/>
    </w:pPr>
    <w:rPr>
      <w:rFonts w:ascii="Tms NEW Rmn" w:hAnsi="Tms NEW Rmn"/>
      <w:b/>
      <w:bCs/>
      <w:sz w:val="22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ginanummer1">
    <w:name w:val="Paginanummer1"/>
    <w:basedOn w:val="Normal"/>
    <w:next w:val="Normal"/>
    <w:rsid w:val="00D97FD0"/>
    <w:pPr>
      <w:jc w:val="left"/>
    </w:pPr>
    <w:rPr>
      <w:sz w:val="24"/>
    </w:rPr>
  </w:style>
  <w:style w:type="paragraph" w:customStyle="1" w:styleId="Moniteur">
    <w:name w:val="Moniteur"/>
    <w:basedOn w:val="Normal"/>
    <w:rsid w:val="00D97FD0"/>
    <w:pPr>
      <w:ind w:left="5216" w:right="-1191"/>
    </w:pPr>
    <w:rPr>
      <w:rFonts w:ascii="Times" w:hAnsi="Times"/>
      <w:sz w:val="18"/>
    </w:rPr>
  </w:style>
  <w:style w:type="paragraph" w:customStyle="1" w:styleId="expose">
    <w:name w:val="expose"/>
    <w:basedOn w:val="Normal"/>
    <w:rsid w:val="00D97FD0"/>
    <w:pPr>
      <w:tabs>
        <w:tab w:val="left" w:pos="368"/>
        <w:tab w:val="left" w:pos="850"/>
      </w:tabs>
      <w:ind w:left="878" w:hanging="878"/>
    </w:pPr>
  </w:style>
  <w:style w:type="paragraph" w:styleId="Pieddepage">
    <w:name w:val="footer"/>
    <w:basedOn w:val="Normal"/>
    <w:rsid w:val="00D97FD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97FD0"/>
  </w:style>
  <w:style w:type="paragraph" w:styleId="En-tte">
    <w:name w:val="header"/>
    <w:basedOn w:val="Normal"/>
    <w:link w:val="En-tteCar"/>
    <w:uiPriority w:val="99"/>
    <w:rsid w:val="00D97FD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D97FD0"/>
    <w:pPr>
      <w:tabs>
        <w:tab w:val="left" w:pos="540"/>
        <w:tab w:val="left" w:pos="840"/>
      </w:tabs>
      <w:ind w:left="540" w:hanging="540"/>
    </w:pPr>
    <w:rPr>
      <w:rFonts w:ascii="Times New Roman" w:hAnsi="Times New Roman"/>
      <w:sz w:val="22"/>
      <w:szCs w:val="24"/>
      <w:lang w:val="fr-FR"/>
    </w:rPr>
  </w:style>
  <w:style w:type="paragraph" w:styleId="Titre">
    <w:name w:val="Title"/>
    <w:basedOn w:val="Normal"/>
    <w:qFormat/>
    <w:rsid w:val="00D97FD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ind w:right="397"/>
      <w:jc w:val="center"/>
    </w:pPr>
    <w:rPr>
      <w:rFonts w:ascii="Tms NEW Rmn" w:hAnsi="Tms NEW Rmn"/>
      <w:b/>
      <w:sz w:val="22"/>
      <w:lang w:val="fr-FR"/>
    </w:rPr>
  </w:style>
  <w:style w:type="paragraph" w:styleId="Corpsdetexte">
    <w:name w:val="Body Text"/>
    <w:basedOn w:val="Normal"/>
    <w:rsid w:val="00D97FD0"/>
    <w:pPr>
      <w:ind w:right="396"/>
    </w:pPr>
    <w:rPr>
      <w:sz w:val="22"/>
      <w:lang w:val="fr-FR"/>
    </w:rPr>
  </w:style>
  <w:style w:type="paragraph" w:styleId="Notedebasdepage">
    <w:name w:val="footnote text"/>
    <w:basedOn w:val="Normal"/>
    <w:semiHidden/>
    <w:rsid w:val="00D97FD0"/>
    <w:pPr>
      <w:widowControl w:val="0"/>
      <w:jc w:val="left"/>
    </w:pPr>
    <w:rPr>
      <w:rFonts w:ascii="Courier" w:hAnsi="Courier"/>
      <w:snapToGrid w:val="0"/>
      <w:sz w:val="24"/>
      <w:lang w:val="fr-FR" w:eastAsia="fr-FR"/>
    </w:rPr>
  </w:style>
  <w:style w:type="paragraph" w:styleId="Textedebulles">
    <w:name w:val="Balloon Text"/>
    <w:basedOn w:val="Normal"/>
    <w:semiHidden/>
    <w:rsid w:val="00542C9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C33E4"/>
    <w:pPr>
      <w:ind w:left="720"/>
      <w:contextualSpacing/>
      <w:jc w:val="left"/>
    </w:pPr>
    <w:rPr>
      <w:rFonts w:ascii="Times New Roman" w:hAnsi="Times New Roman"/>
      <w:sz w:val="24"/>
      <w:szCs w:val="24"/>
      <w:lang w:val="nl-NL"/>
    </w:rPr>
  </w:style>
  <w:style w:type="table" w:styleId="Grilledutableau">
    <w:name w:val="Table Grid"/>
    <w:basedOn w:val="TableauNormal"/>
    <w:rsid w:val="0088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rsid w:val="00BD76E5"/>
    <w:rPr>
      <w:sz w:val="16"/>
      <w:szCs w:val="16"/>
    </w:rPr>
  </w:style>
  <w:style w:type="paragraph" w:styleId="Commentaire">
    <w:name w:val="annotation text"/>
    <w:basedOn w:val="Normal"/>
    <w:link w:val="CommentaireCar"/>
    <w:rsid w:val="00BD76E5"/>
  </w:style>
  <w:style w:type="character" w:customStyle="1" w:styleId="CommentaireCar">
    <w:name w:val="Commentaire Car"/>
    <w:basedOn w:val="Policepardfaut"/>
    <w:link w:val="Commentaire"/>
    <w:rsid w:val="00BD76E5"/>
    <w:rPr>
      <w:rFonts w:ascii="Tms Rmn" w:hAnsi="Tms Rmn"/>
      <w:lang w:val="en-GB" w:eastAsia="nl-NL"/>
    </w:rPr>
  </w:style>
  <w:style w:type="paragraph" w:styleId="Objetducommentaire">
    <w:name w:val="annotation subject"/>
    <w:basedOn w:val="Commentaire"/>
    <w:next w:val="Commentaire"/>
    <w:link w:val="ObjetducommentaireCar"/>
    <w:rsid w:val="00BD76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D76E5"/>
    <w:rPr>
      <w:rFonts w:ascii="Tms Rmn" w:hAnsi="Tms Rmn"/>
      <w:b/>
      <w:bCs/>
      <w:lang w:val="en-GB" w:eastAsia="nl-NL"/>
    </w:rPr>
  </w:style>
  <w:style w:type="paragraph" w:styleId="Rvision">
    <w:name w:val="Revision"/>
    <w:hidden/>
    <w:uiPriority w:val="99"/>
    <w:semiHidden/>
    <w:rsid w:val="00BD76E5"/>
    <w:rPr>
      <w:rFonts w:ascii="Tms Rmn" w:hAnsi="Tms Rmn"/>
      <w:lang w:val="en-GB" w:eastAsia="nl-NL"/>
    </w:rPr>
  </w:style>
  <w:style w:type="character" w:customStyle="1" w:styleId="En-tteCar">
    <w:name w:val="En-tête Car"/>
    <w:basedOn w:val="Policepardfaut"/>
    <w:link w:val="En-tte"/>
    <w:uiPriority w:val="99"/>
    <w:rsid w:val="00A03365"/>
    <w:rPr>
      <w:rFonts w:ascii="Tms Rmn" w:hAnsi="Tms Rmn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44C7-C5B7-4FC1-A93C-2FA1464F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439</Words>
  <Characters>2992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Notaris P Maselis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Augmentation de capital</dc:subject>
  <dc:creator>Melle A. Ponente</dc:creator>
  <cp:lastModifiedBy>Sonia Laschet</cp:lastModifiedBy>
  <cp:revision>3</cp:revision>
  <cp:lastPrinted>2012-04-26T08:50:00Z</cp:lastPrinted>
  <dcterms:created xsi:type="dcterms:W3CDTF">2013-04-26T14:13:00Z</dcterms:created>
  <dcterms:modified xsi:type="dcterms:W3CDTF">2013-04-26T14:15:00Z</dcterms:modified>
</cp:coreProperties>
</file>