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C9" w:rsidRDefault="000F1866">
      <w:r>
        <w:rPr>
          <w:noProof/>
          <w:lang w:eastAsia="fr-BE"/>
        </w:rPr>
        <w:drawing>
          <wp:inline distT="0" distB="0" distL="0" distR="0">
            <wp:extent cx="657225" cy="941211"/>
            <wp:effectExtent l="19050" t="0" r="9525" b="0"/>
            <wp:docPr id="1" name="Image 0" descr="logo mc enti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c entier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326" cy="94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866" w:rsidRDefault="000F1866"/>
    <w:p w:rsidR="000F1866" w:rsidRPr="000F1866" w:rsidRDefault="000F1866" w:rsidP="000F1866">
      <w:pPr>
        <w:pBdr>
          <w:bottom w:val="single" w:sz="4" w:space="1" w:color="auto"/>
        </w:pBdr>
        <w:jc w:val="center"/>
        <w:rPr>
          <w:sz w:val="44"/>
          <w:szCs w:val="44"/>
        </w:rPr>
      </w:pPr>
      <w:r w:rsidRPr="000F1866">
        <w:rPr>
          <w:sz w:val="44"/>
          <w:szCs w:val="44"/>
        </w:rPr>
        <w:t xml:space="preserve">Actions émises et droits de votes au </w:t>
      </w:r>
      <w:r w:rsidR="00393975">
        <w:rPr>
          <w:sz w:val="44"/>
          <w:szCs w:val="44"/>
        </w:rPr>
        <w:t>2</w:t>
      </w:r>
      <w:r w:rsidR="00E844C0">
        <w:rPr>
          <w:sz w:val="44"/>
          <w:szCs w:val="44"/>
        </w:rPr>
        <w:t>4 avril 2015</w:t>
      </w:r>
      <w:bookmarkStart w:id="0" w:name="_GoBack"/>
      <w:bookmarkEnd w:id="0"/>
    </w:p>
    <w:p w:rsidR="000F1866" w:rsidRDefault="000F1866" w:rsidP="000F1866">
      <w:pPr>
        <w:jc w:val="center"/>
      </w:pPr>
    </w:p>
    <w:tbl>
      <w:tblPr>
        <w:tblW w:w="93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843"/>
        <w:gridCol w:w="2104"/>
        <w:gridCol w:w="1943"/>
      </w:tblGrid>
      <w:tr w:rsidR="000F1866" w:rsidRPr="000F1866" w:rsidTr="000F1866">
        <w:trPr>
          <w:trHeight w:val="9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BE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u w:val="single"/>
                <w:lang w:eastAsia="fr-BE"/>
              </w:rPr>
            </w:pPr>
            <w:r w:rsidRPr="000F1866">
              <w:rPr>
                <w:rFonts w:eastAsia="Times New Roman"/>
                <w:color w:val="000000"/>
                <w:sz w:val="24"/>
                <w:szCs w:val="24"/>
                <w:u w:val="single"/>
                <w:lang w:eastAsia="fr-BE"/>
              </w:rPr>
              <w:t>Nombre d'actions</w:t>
            </w:r>
          </w:p>
        </w:tc>
        <w:tc>
          <w:tcPr>
            <w:tcW w:w="2104" w:type="dxa"/>
            <w:shd w:val="clear" w:color="auto" w:fill="auto"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u w:val="single"/>
                <w:lang w:eastAsia="fr-BE"/>
              </w:rPr>
            </w:pPr>
            <w:r w:rsidRPr="000F1866">
              <w:rPr>
                <w:rFonts w:eastAsia="Times New Roman"/>
                <w:color w:val="000000"/>
                <w:sz w:val="24"/>
                <w:szCs w:val="24"/>
                <w:u w:val="single"/>
                <w:lang w:eastAsia="fr-BE"/>
              </w:rPr>
              <w:t>Nombre de droits de vote</w:t>
            </w:r>
          </w:p>
        </w:tc>
        <w:tc>
          <w:tcPr>
            <w:tcW w:w="1943" w:type="dxa"/>
            <w:shd w:val="clear" w:color="auto" w:fill="auto"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u w:val="single"/>
                <w:lang w:eastAsia="fr-BE"/>
              </w:rPr>
            </w:pPr>
            <w:r w:rsidRPr="000F1866">
              <w:rPr>
                <w:rFonts w:eastAsia="Times New Roman"/>
                <w:color w:val="000000"/>
                <w:sz w:val="24"/>
                <w:szCs w:val="24"/>
                <w:u w:val="single"/>
                <w:lang w:eastAsia="fr-BE"/>
              </w:rPr>
              <w:t>Pourcentage</w:t>
            </w:r>
          </w:p>
        </w:tc>
      </w:tr>
      <w:tr w:rsidR="00393975" w:rsidRPr="000F1866" w:rsidTr="000F1866">
        <w:trPr>
          <w:trHeight w:val="753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393975" w:rsidRPr="000F1866" w:rsidRDefault="00393975" w:rsidP="0039397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>Moury Finance</w:t>
            </w:r>
            <w:r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 xml:space="preserve">                   </w:t>
            </w:r>
            <w:r w:rsidRPr="000F1866"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r w:rsidRPr="000F1866">
              <w:rPr>
                <w:rFonts w:eastAsia="Times New Roman"/>
                <w:color w:val="000000"/>
                <w:sz w:val="20"/>
                <w:szCs w:val="20"/>
                <w:lang w:eastAsia="fr-BE"/>
              </w:rPr>
              <w:t>(contrôlé par Mr Georges Moury)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93975" w:rsidRPr="000F1866" w:rsidRDefault="00393975" w:rsidP="003939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>198.172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393975" w:rsidRPr="000F1866" w:rsidRDefault="00393975" w:rsidP="003939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>198.172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393975" w:rsidRPr="000F1866" w:rsidRDefault="00393975" w:rsidP="003939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>49,99</w:t>
            </w:r>
            <w:r w:rsidRPr="000F1866"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>%</w:t>
            </w:r>
          </w:p>
        </w:tc>
      </w:tr>
      <w:tr w:rsidR="00393975" w:rsidRPr="000F1866" w:rsidTr="00393975">
        <w:trPr>
          <w:trHeight w:val="399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393975" w:rsidRPr="000F1866" w:rsidRDefault="00393975" w:rsidP="0039397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>Georges Moury</w:t>
            </w:r>
            <w:r w:rsidRPr="000F1866"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 xml:space="preserve">                               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93975" w:rsidRPr="000F1866" w:rsidRDefault="00393975" w:rsidP="003939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>41.954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393975" w:rsidRPr="000F1866" w:rsidRDefault="00393975" w:rsidP="003939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>41.954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393975" w:rsidRPr="000F1866" w:rsidRDefault="00393975" w:rsidP="0039397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>10,58</w:t>
            </w:r>
            <w:r w:rsidRPr="000F1866">
              <w:rPr>
                <w:rFonts w:eastAsia="Times New Roman"/>
                <w:color w:val="000000"/>
                <w:sz w:val="24"/>
                <w:szCs w:val="24"/>
                <w:lang w:eastAsia="fr-BE"/>
              </w:rPr>
              <w:t>%</w:t>
            </w:r>
          </w:p>
        </w:tc>
      </w:tr>
      <w:tr w:rsidR="000F1866" w:rsidRPr="000F1866" w:rsidTr="000F1866">
        <w:trPr>
          <w:trHeight w:val="42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  <w:t>Total Famille MOURY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  <w:t>240.126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  <w:t>240.126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  <w:t>60,57%</w:t>
            </w:r>
          </w:p>
        </w:tc>
      </w:tr>
      <w:tr w:rsidR="000F1866" w:rsidRPr="000F1866" w:rsidTr="000F1866">
        <w:trPr>
          <w:trHeight w:val="418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  <w:t>Actions propres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  <w:t>50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  <w:t>0,01%</w:t>
            </w:r>
          </w:p>
        </w:tc>
      </w:tr>
      <w:tr w:rsidR="000F1866" w:rsidRPr="000F1866" w:rsidTr="000F1866">
        <w:trPr>
          <w:trHeight w:val="296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  <w:t>Public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  <w:t>156.250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  <w:t>156.250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  <w:t>39,42</w:t>
            </w:r>
            <w:r w:rsidRPr="000F1866">
              <w:rPr>
                <w:rFonts w:eastAsia="Times New Roman"/>
                <w:bCs/>
                <w:color w:val="000000"/>
                <w:sz w:val="24"/>
                <w:szCs w:val="24"/>
                <w:lang w:eastAsia="fr-BE"/>
              </w:rPr>
              <w:t>%</w:t>
            </w:r>
          </w:p>
        </w:tc>
      </w:tr>
      <w:tr w:rsidR="000F1866" w:rsidRPr="000F1866" w:rsidTr="000F1866">
        <w:trPr>
          <w:trHeight w:val="31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  <w:t>TOTAL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  <w:t>396.426</w:t>
            </w:r>
          </w:p>
        </w:tc>
        <w:tc>
          <w:tcPr>
            <w:tcW w:w="2104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  <w:t>396.426</w:t>
            </w:r>
          </w:p>
        </w:tc>
        <w:tc>
          <w:tcPr>
            <w:tcW w:w="1943" w:type="dxa"/>
            <w:shd w:val="clear" w:color="auto" w:fill="auto"/>
            <w:noWrap/>
            <w:vAlign w:val="bottom"/>
            <w:hideMark/>
          </w:tcPr>
          <w:p w:rsidR="000F1866" w:rsidRPr="000F1866" w:rsidRDefault="000F1866" w:rsidP="000F186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</w:pPr>
            <w:r w:rsidRPr="000F186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fr-BE"/>
              </w:rPr>
              <w:t>100,00%</w:t>
            </w:r>
          </w:p>
        </w:tc>
      </w:tr>
    </w:tbl>
    <w:p w:rsidR="000F1866" w:rsidRDefault="000F1866" w:rsidP="000F1866">
      <w:pPr>
        <w:jc w:val="center"/>
      </w:pPr>
    </w:p>
    <w:p w:rsidR="000F1866" w:rsidRDefault="000F1866" w:rsidP="000F1866">
      <w:pPr>
        <w:jc w:val="center"/>
      </w:pPr>
    </w:p>
    <w:sectPr w:rsidR="000F1866" w:rsidSect="0040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66"/>
    <w:rsid w:val="000F1866"/>
    <w:rsid w:val="00192CDF"/>
    <w:rsid w:val="001D720E"/>
    <w:rsid w:val="001F4083"/>
    <w:rsid w:val="00393975"/>
    <w:rsid w:val="004055C9"/>
    <w:rsid w:val="006F3BF8"/>
    <w:rsid w:val="009561FF"/>
    <w:rsid w:val="00D92311"/>
    <w:rsid w:val="00E844C0"/>
    <w:rsid w:val="00F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54FCB-CAD7-4429-B95B-3A387A7E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31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923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fr-BE"/>
    </w:rPr>
  </w:style>
  <w:style w:type="paragraph" w:styleId="Titre2">
    <w:name w:val="heading 2"/>
    <w:basedOn w:val="Normal"/>
    <w:next w:val="Normal"/>
    <w:link w:val="Titre2Car"/>
    <w:uiPriority w:val="9"/>
    <w:qFormat/>
    <w:rsid w:val="00D9231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fr-BE"/>
    </w:rPr>
  </w:style>
  <w:style w:type="paragraph" w:styleId="Titre3">
    <w:name w:val="heading 3"/>
    <w:basedOn w:val="Normal"/>
    <w:next w:val="Normal"/>
    <w:link w:val="Titre3Car"/>
    <w:uiPriority w:val="9"/>
    <w:qFormat/>
    <w:rsid w:val="00D9231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fr-BE"/>
    </w:rPr>
  </w:style>
  <w:style w:type="paragraph" w:styleId="Titre4">
    <w:name w:val="heading 4"/>
    <w:basedOn w:val="Normal"/>
    <w:next w:val="Normal"/>
    <w:link w:val="Titre4Car"/>
    <w:uiPriority w:val="9"/>
    <w:qFormat/>
    <w:rsid w:val="00D923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3F9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3F9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3F9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3F9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D92311"/>
    <w:p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92311"/>
    <w:rPr>
      <w:rFonts w:ascii="Cambria" w:hAnsi="Cambria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2311"/>
    <w:rPr>
      <w:rFonts w:ascii="Cambria" w:hAnsi="Cambria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92311"/>
    <w:rPr>
      <w:rFonts w:ascii="Cambria" w:hAnsi="Cambria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rsid w:val="00D92311"/>
    <w:rPr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FC3F9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FC3F9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FC3F9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FC3F9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9"/>
    <w:rsid w:val="00D92311"/>
    <w:rPr>
      <w:rFonts w:ascii="Cambria" w:hAnsi="Cambria"/>
      <w:sz w:val="22"/>
      <w:szCs w:val="22"/>
      <w:lang w:eastAsia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3F9C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FC3F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FC3F9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2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92311"/>
    <w:rPr>
      <w:rFonts w:ascii="Cambria" w:hAnsi="Cambria"/>
      <w:sz w:val="24"/>
      <w:szCs w:val="24"/>
      <w:lang w:eastAsia="en-US"/>
    </w:rPr>
  </w:style>
  <w:style w:type="character" w:styleId="lev">
    <w:name w:val="Strong"/>
    <w:uiPriority w:val="22"/>
    <w:qFormat/>
    <w:rsid w:val="00FC3F9C"/>
    <w:rPr>
      <w:b/>
      <w:bCs/>
    </w:rPr>
  </w:style>
  <w:style w:type="character" w:styleId="Accentuation">
    <w:name w:val="Emphasis"/>
    <w:uiPriority w:val="20"/>
    <w:qFormat/>
    <w:rsid w:val="00FC3F9C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FC3F9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C3F9C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9231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C3F9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3F9C"/>
    <w:rPr>
      <w:i/>
      <w:iCs/>
      <w:color w:val="000000" w:themeColor="text1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3F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3F9C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Emphaseple">
    <w:name w:val="Subtle Emphasis"/>
    <w:basedOn w:val="Policepardfaut"/>
    <w:uiPriority w:val="19"/>
    <w:qFormat/>
    <w:rsid w:val="00D92311"/>
    <w:rPr>
      <w:i/>
      <w:iCs/>
      <w:color w:val="808080"/>
    </w:rPr>
  </w:style>
  <w:style w:type="character" w:styleId="Emphaseintense">
    <w:name w:val="Intense Emphasis"/>
    <w:basedOn w:val="Policepardfaut"/>
    <w:uiPriority w:val="21"/>
    <w:qFormat/>
    <w:rsid w:val="00D92311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sid w:val="00FC3F9C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FC3F9C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FC3F9C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qFormat/>
    <w:rsid w:val="00D92311"/>
    <w:pPr>
      <w:outlineLvl w:val="9"/>
    </w:pPr>
    <w:rPr>
      <w:lang w:val="fr-FR" w:eastAsia="en-US"/>
    </w:rPr>
  </w:style>
  <w:style w:type="paragraph" w:customStyle="1" w:styleId="Paragraphedeliste1">
    <w:name w:val="Paragraphe de liste1"/>
    <w:basedOn w:val="Normal"/>
    <w:qFormat/>
    <w:rsid w:val="00D923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8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Graidia</dc:creator>
  <cp:lastModifiedBy>Stéphanie SG. Graidia</cp:lastModifiedBy>
  <cp:revision>2</cp:revision>
  <dcterms:created xsi:type="dcterms:W3CDTF">2015-04-24T06:28:00Z</dcterms:created>
  <dcterms:modified xsi:type="dcterms:W3CDTF">2015-04-24T06:28:00Z</dcterms:modified>
</cp:coreProperties>
</file>